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Aptos" w:hAnsi="Aptos" w:eastAsia="Aptos" w:cs="Aptos"/>
        </w:rPr>
      </w:pPr>
      <w:r>
        <w:rPr>
          <w:rFonts w:eastAsia="Aptos" w:cs="Aptos" w:ascii="Aptos" w:hAnsi="Aptos"/>
          <w:position w:val="10"/>
        </w:rPr>
        <w:t>ORDER OF WORSHIP</w:t>
      </w:r>
    </w:p>
    <w:p>
      <w:pPr>
        <w:pStyle w:val="Heading9"/>
        <w:spacing w:lineRule="auto" w:line="276" w:before="0" w:after="0"/>
        <w:rPr>
          <w:rFonts w:ascii="Aptos" w:hAnsi="Aptos" w:eastAsia="Aptos" w:cs="Aptos"/>
          <w:sz w:val="20"/>
          <w:szCs w:val="20"/>
        </w:rPr>
      </w:pPr>
      <w:r>
        <w:rPr>
          <w:rFonts w:eastAsia="Aptos" w:cs="Aptos" w:ascii="Aptos" w:hAnsi="Aptos"/>
          <w:sz w:val="20"/>
          <w:szCs w:val="20"/>
        </w:rPr>
        <w:t>Lord’s Day, June 28, 2026</w:t>
      </w:r>
    </w:p>
    <w:p>
      <w:pPr>
        <w:pStyle w:val="Normal"/>
        <w:pBdr>
          <w:top w:val="single" w:sz="6" w:space="1" w:color="00000A"/>
          <w:left w:val="single" w:sz="6" w:space="4" w:color="00000A"/>
          <w:bottom w:val="single" w:sz="6" w:space="2" w:color="00000A"/>
          <w:right w:val="single" w:sz="6" w:space="0" w:color="00000A"/>
        </w:pBdr>
        <w:ind w:end="180"/>
        <w:jc w:val="both"/>
        <w:rPr/>
      </w:pPr>
      <w:r>
        <w:rPr>
          <w:rFonts w:eastAsia="Aptos" w:cs="Aptos" w:ascii="Aptos" w:hAnsi="Aptos"/>
          <w:i/>
          <w:iCs/>
          <w:color w:val="auto"/>
          <w:sz w:val="20"/>
          <w:szCs w:val="20"/>
          <w:lang w:eastAsia="en-US" w:bidi="ar-SA"/>
        </w:rPr>
        <w:t>Oh, taste and see that the Lord is good; Blessed is the man who trusts in Him!  Oh, fear the Lord, you, His saints! There is no want to those who fear Him. - Psalm 34:8-9</w:t>
      </w:r>
    </w:p>
    <w:p>
      <w:pPr>
        <w:pStyle w:val="Normal"/>
        <w:tabs>
          <w:tab w:val="clear" w:pos="720"/>
          <w:tab w:val="left" w:pos="450" w:leader="none"/>
          <w:tab w:val="right" w:pos="6480" w:leader="none"/>
        </w:tabs>
        <w:spacing w:before="60" w:after="0"/>
        <w:ind w:end="-432"/>
        <w:rPr>
          <w:rFonts w:ascii="Aptos" w:hAnsi="Aptos" w:eastAsia="Aptos" w:cs="Aptos"/>
          <w:sz w:val="16"/>
          <w:szCs w:val="16"/>
        </w:rPr>
      </w:pPr>
      <w:r>
        <w:rPr>
          <w:rFonts w:eastAsia="Aptos" w:cs="Aptos" w:ascii="Aptos" w:hAnsi="Aptos"/>
          <w:sz w:val="16"/>
          <w:szCs w:val="16"/>
        </w:rPr>
        <w:t>[</w:t>
      </w:r>
      <w:r>
        <w:rPr>
          <w:rFonts w:eastAsia="Aptos" w:cs="Aptos" w:ascii="Aptos" w:hAnsi="Aptos"/>
          <w:b/>
          <w:bCs/>
          <w:sz w:val="16"/>
          <w:szCs w:val="16"/>
        </w:rPr>
        <w:t xml:space="preserve">* </w:t>
      </w:r>
      <w:r>
        <w:rPr>
          <w:rFonts w:eastAsia="Aptos" w:cs="Aptos" w:ascii="Aptos" w:hAnsi="Aptos"/>
          <w:sz w:val="16"/>
          <w:szCs w:val="16"/>
        </w:rPr>
        <w:t>indicates standing]</w:t>
      </w:r>
    </w:p>
    <w:p>
      <w:pPr>
        <w:pStyle w:val="Normal"/>
        <w:tabs>
          <w:tab w:val="clear" w:pos="720"/>
          <w:tab w:val="right" w:pos="6480" w:leader="none"/>
        </w:tabs>
        <w:rPr>
          <w:rFonts w:ascii="Aptos" w:hAnsi="Aptos" w:eastAsia="Aptos" w:cs="Aptos"/>
          <w:b/>
          <w:bCs/>
          <w:sz w:val="20"/>
          <w:szCs w:val="20"/>
          <w:u w:val="single"/>
        </w:rPr>
      </w:pPr>
      <w:r>
        <w:rPr>
          <w:rFonts w:eastAsia="Aptos" w:cs="Aptos" w:ascii="Aptos" w:hAnsi="Aptos"/>
          <w:b/>
          <w:bCs/>
          <w:sz w:val="20"/>
          <w:szCs w:val="20"/>
        </w:rPr>
        <w:t xml:space="preserve">Prelude: </w:t>
      </w:r>
      <w:r>
        <w:rPr>
          <w:rFonts w:eastAsia="Aptos" w:cs="Aptos" w:ascii="Aptos" w:hAnsi="Aptos"/>
          <w:sz w:val="20"/>
          <w:szCs w:val="20"/>
        </w:rPr>
        <w:t xml:space="preserve">[Welcome, Announcements]   </w:t>
      </w:r>
    </w:p>
    <w:p>
      <w:pPr>
        <w:pStyle w:val="Normal"/>
        <w:tabs>
          <w:tab w:val="clear" w:pos="720"/>
          <w:tab w:val="left" w:pos="360" w:leader="none"/>
          <w:tab w:val="right" w:pos="6570" w:leader="none"/>
        </w:tabs>
        <w:spacing w:lineRule="auto" w:line="276" w:before="60" w:after="0"/>
        <w:rPr>
          <w:rFonts w:ascii="Aptos" w:hAnsi="Aptos" w:eastAsia="Aptos" w:cs="Aptos"/>
          <w:b/>
          <w:bCs/>
          <w:color w:val="EE0000"/>
          <w:sz w:val="20"/>
          <w:szCs w:val="20"/>
        </w:rPr>
      </w:pPr>
      <w:r>
        <w:rPr>
          <w:rFonts w:eastAsia="Aptos" w:cs="Aptos" w:ascii="Aptos" w:hAnsi="Aptos"/>
          <w:b w:val="false"/>
          <w:bCs w:val="false"/>
          <w:sz w:val="20"/>
          <w:szCs w:val="20"/>
        </w:rPr>
        <w:t xml:space="preserve">Preparation for Worship     </w:t>
      </w:r>
      <w:r>
        <w:rPr/>
        <w:tab/>
      </w:r>
      <w:r>
        <w:rPr>
          <w:rFonts w:eastAsia="Aptos" w:cs="Aptos" w:ascii="Aptos" w:hAnsi="Aptos"/>
          <w:b/>
          <w:bCs/>
          <w:sz w:val="20"/>
          <w:szCs w:val="20"/>
        </w:rPr>
        <w:t xml:space="preserve"> </w:t>
      </w:r>
      <w:r>
        <w:rPr>
          <w:rFonts w:eastAsia="Aptos" w:cs="Aptos" w:ascii="Aptos" w:hAnsi="Aptos"/>
          <w:b/>
          <w:bCs/>
          <w:color w:val="auto"/>
          <w:sz w:val="20"/>
          <w:szCs w:val="20"/>
        </w:rPr>
        <w:t>Psalter 34A (All)</w:t>
      </w:r>
    </w:p>
    <w:p>
      <w:pPr>
        <w:pStyle w:val="Normal"/>
        <w:tabs>
          <w:tab w:val="clear" w:pos="720"/>
          <w:tab w:val="right" w:pos="6480" w:leader="none"/>
          <w:tab w:val="right" w:pos="6570" w:leader="none"/>
        </w:tabs>
        <w:ind w:end="18"/>
        <w:rPr>
          <w:rFonts w:ascii="Aptos" w:hAnsi="Aptos" w:eastAsia="Aptos" w:cs="Aptos"/>
          <w:b w:val="false"/>
          <w:bCs w:val="false"/>
          <w:sz w:val="20"/>
          <w:szCs w:val="20"/>
        </w:rPr>
      </w:pPr>
      <w:r>
        <w:rPr>
          <w:rFonts w:eastAsia="Aptos" w:cs="Aptos" w:ascii="Aptos" w:hAnsi="Aptos"/>
          <w:b w:val="false"/>
          <w:bCs w:val="false"/>
          <w:sz w:val="20"/>
          <w:szCs w:val="20"/>
        </w:rPr>
        <w:t xml:space="preserve">*The Call to Worship </w:t>
      </w:r>
      <w:r>
        <w:rPr/>
        <w:tab/>
      </w:r>
      <w:r>
        <w:rPr>
          <w:rFonts w:eastAsia="Aptos" w:cs="Aptos" w:ascii="Aptos" w:hAnsi="Aptos"/>
          <w:b w:val="false"/>
          <w:bCs w:val="false"/>
          <w:sz w:val="20"/>
          <w:szCs w:val="20"/>
        </w:rPr>
        <w:t>(see above)</w:t>
      </w:r>
    </w:p>
    <w:p>
      <w:pPr>
        <w:pStyle w:val="Normal"/>
        <w:tabs>
          <w:tab w:val="clear" w:pos="720"/>
          <w:tab w:val="right" w:pos="6480" w:leader="none"/>
          <w:tab w:val="right" w:pos="6570" w:leader="none"/>
        </w:tabs>
        <w:rPr>
          <w:rFonts w:ascii="Aptos" w:hAnsi="Aptos" w:eastAsia="Aptos" w:cs="Aptos"/>
          <w:b w:val="false"/>
          <w:bCs w:val="false"/>
          <w:sz w:val="20"/>
          <w:szCs w:val="20"/>
        </w:rPr>
      </w:pPr>
      <w:r>
        <w:rPr>
          <w:rFonts w:eastAsia="Aptos" w:cs="Aptos" w:ascii="Aptos" w:hAnsi="Aptos"/>
          <w:b w:val="false"/>
          <w:bCs w:val="false"/>
          <w:sz w:val="20"/>
          <w:szCs w:val="20"/>
        </w:rPr>
        <w:t>*Confession of our need for God’s grace (Psalm 124:8):</w:t>
      </w:r>
    </w:p>
    <w:p>
      <w:pPr>
        <w:pStyle w:val="Heading6"/>
        <w:tabs>
          <w:tab w:val="left" w:pos="360" w:leader="none"/>
          <w:tab w:val="right" w:pos="6480" w:leader="none"/>
          <w:tab w:val="right" w:pos="6570" w:leader="none"/>
        </w:tabs>
        <w:spacing w:before="0" w:after="60"/>
        <w:jc w:val="center"/>
        <w:rPr>
          <w:rFonts w:ascii="Aptos" w:hAnsi="Aptos" w:eastAsia="Aptos" w:cs="Aptos"/>
          <w:b w:val="false"/>
          <w:bCs w:val="false"/>
          <w:i/>
          <w:iCs/>
        </w:rPr>
      </w:pPr>
      <w:r>
        <w:rPr>
          <w:rFonts w:eastAsia="Aptos" w:cs="Aptos" w:ascii="Aptos" w:hAnsi="Aptos"/>
          <w:b w:val="false"/>
          <w:bCs w:val="false"/>
        </w:rPr>
        <w:t>“</w:t>
      </w:r>
      <w:r>
        <w:rPr>
          <w:rFonts w:eastAsia="Aptos" w:cs="Aptos" w:ascii="Aptos" w:hAnsi="Aptos"/>
          <w:b w:val="false"/>
          <w:bCs w:val="false"/>
          <w:i/>
          <w:iCs/>
        </w:rPr>
        <w:t>Our help is in the name of the LORD, who made heaven and earth”</w:t>
      </w:r>
    </w:p>
    <w:p>
      <w:pPr>
        <w:pStyle w:val="Normal"/>
        <w:tabs>
          <w:tab w:val="clear" w:pos="720"/>
          <w:tab w:val="right" w:pos="6570" w:leader="none"/>
        </w:tabs>
        <w:rPr>
          <w:rFonts w:ascii="Aptos" w:hAnsi="Aptos" w:eastAsia="Aptos" w:cs="Aptos"/>
          <w:b w:val="false"/>
          <w:bCs w:val="false"/>
          <w:sz w:val="20"/>
          <w:szCs w:val="20"/>
        </w:rPr>
      </w:pPr>
      <w:r>
        <w:rPr>
          <w:rFonts w:eastAsia="Aptos" w:cs="Aptos" w:ascii="Aptos" w:hAnsi="Aptos"/>
          <w:b w:val="false"/>
          <w:bCs w:val="false"/>
          <w:color w:val="auto"/>
          <w:sz w:val="20"/>
          <w:szCs w:val="20"/>
        </w:rPr>
        <w:t xml:space="preserve">*God’s Greeting to His People </w:t>
      </w:r>
      <w:r>
        <w:rPr/>
        <w:tab/>
      </w:r>
      <w:r>
        <w:rPr>
          <w:rFonts w:eastAsia="Aptos" w:cs="Aptos" w:ascii="Aptos" w:hAnsi="Aptos"/>
          <w:b/>
          <w:bCs/>
          <w:sz w:val="20"/>
          <w:szCs w:val="20"/>
        </w:rPr>
        <w:t>Romans 1:7</w:t>
      </w:r>
    </w:p>
    <w:p>
      <w:pPr>
        <w:pStyle w:val="Normal"/>
        <w:tabs>
          <w:tab w:val="clear" w:pos="720"/>
          <w:tab w:val="right" w:pos="6570" w:leader="none"/>
        </w:tabs>
        <w:rPr>
          <w:rFonts w:ascii="Aptos" w:hAnsi="Aptos" w:eastAsia="Aptos" w:cs="Aptos"/>
          <w:b w:val="false"/>
          <w:bCs w:val="false"/>
          <w:color w:val="EE0000"/>
          <w:sz w:val="20"/>
          <w:szCs w:val="20"/>
        </w:rPr>
      </w:pPr>
      <w:r>
        <w:rPr>
          <w:rFonts w:eastAsia="Aptos" w:cs="Aptos" w:ascii="Aptos" w:hAnsi="Aptos"/>
          <w:b w:val="false"/>
          <w:bCs w:val="false"/>
          <w:sz w:val="20"/>
          <w:szCs w:val="20"/>
        </w:rPr>
        <w:t xml:space="preserve">*Song of Response </w:t>
      </w:r>
      <w:r>
        <w:rPr/>
        <w:tab/>
      </w:r>
      <w:r>
        <w:rPr>
          <w:rFonts w:eastAsia="Aptos" w:cs="Aptos" w:ascii="Aptos" w:hAnsi="Aptos"/>
          <w:b/>
          <w:bCs/>
          <w:sz w:val="20"/>
          <w:szCs w:val="20"/>
        </w:rPr>
        <w:t>Psalter</w:t>
      </w:r>
      <w:r>
        <w:rPr>
          <w:rFonts w:eastAsia="Aptos" w:cs="Aptos" w:ascii="Aptos" w:hAnsi="Aptos"/>
          <w:b/>
          <w:bCs/>
          <w:color w:val="auto"/>
          <w:sz w:val="20"/>
          <w:szCs w:val="20"/>
        </w:rPr>
        <w:t xml:space="preserve"> 63B (1,2)</w:t>
      </w:r>
    </w:p>
    <w:p>
      <w:pPr>
        <w:pStyle w:val="Normal"/>
        <w:tabs>
          <w:tab w:val="clear" w:pos="720"/>
          <w:tab w:val="right" w:pos="6480" w:leader="none"/>
          <w:tab w:val="right" w:pos="6570" w:leader="none"/>
        </w:tabs>
        <w:spacing w:before="0" w:after="60"/>
        <w:rPr>
          <w:rFonts w:ascii="Aptos" w:hAnsi="Aptos" w:eastAsia="Aptos" w:cs="Aptos"/>
          <w:b w:val="false"/>
          <w:bCs w:val="false"/>
          <w:sz w:val="20"/>
          <w:szCs w:val="20"/>
        </w:rPr>
      </w:pPr>
      <w:r>
        <w:rPr>
          <w:rFonts w:eastAsia="Aptos" w:cs="Aptos" w:ascii="Aptos" w:hAnsi="Aptos"/>
          <w:b w:val="false"/>
          <w:bCs w:val="false"/>
          <w:sz w:val="20"/>
          <w:szCs w:val="20"/>
        </w:rPr>
        <w:t>*Opening Prayer</w:t>
      </w:r>
    </w:p>
    <w:p>
      <w:pPr>
        <w:pStyle w:val="Normal"/>
        <w:tabs>
          <w:tab w:val="clear" w:pos="720"/>
          <w:tab w:val="right" w:pos="6570" w:leader="none"/>
        </w:tabs>
        <w:ind w:end="18"/>
        <w:rPr>
          <w:rFonts w:ascii="Aptos" w:hAnsi="Aptos"/>
          <w:sz w:val="20"/>
          <w:szCs w:val="20"/>
        </w:rPr>
      </w:pPr>
      <w:r>
        <w:rPr>
          <w:rFonts w:eastAsia="Aptos" w:cs="Aptos" w:ascii="Aptos" w:hAnsi="Aptos"/>
          <w:b w:val="false"/>
          <w:bCs w:val="false"/>
          <w:sz w:val="20"/>
          <w:szCs w:val="20"/>
        </w:rPr>
        <w:t xml:space="preserve">God’s Law </w:t>
      </w:r>
      <w:r>
        <w:rPr>
          <w:rFonts w:ascii="Aptos" w:hAnsi="Aptos"/>
          <w:sz w:val="20"/>
          <w:szCs w:val="20"/>
        </w:rPr>
        <w:tab/>
      </w:r>
      <w:r>
        <w:rPr>
          <w:rFonts w:ascii="Aptos" w:hAnsi="Aptos"/>
          <w:b/>
          <w:bCs/>
          <w:sz w:val="20"/>
          <w:szCs w:val="20"/>
        </w:rPr>
        <w:t>Isaiah 56:1-8</w:t>
      </w:r>
    </w:p>
    <w:p>
      <w:pPr>
        <w:pStyle w:val="Heading6"/>
        <w:keepNext w:val="false"/>
        <w:tabs>
          <w:tab w:val="left" w:pos="360" w:leader="none"/>
          <w:tab w:val="right" w:pos="6480" w:leader="none"/>
          <w:tab w:val="right" w:pos="6570" w:leader="none"/>
          <w:tab w:val="right" w:pos="6660" w:leader="none"/>
        </w:tabs>
        <w:ind w:end="-180"/>
        <w:rPr>
          <w:rFonts w:ascii="Aptos" w:hAnsi="Aptos" w:eastAsia="Aptos" w:cs="Aptos"/>
          <w:b w:val="false"/>
          <w:bCs w:val="false"/>
        </w:rPr>
      </w:pPr>
      <w:r>
        <w:rPr>
          <w:rFonts w:eastAsia="Aptos" w:cs="Aptos" w:ascii="Aptos" w:hAnsi="Aptos"/>
          <w:b w:val="false"/>
          <w:bCs w:val="false"/>
        </w:rPr>
        <w:t xml:space="preserve">Prayer of Confession and Praise </w:t>
      </w:r>
    </w:p>
    <w:p>
      <w:pPr>
        <w:pStyle w:val="Heading6"/>
        <w:tabs>
          <w:tab w:val="left" w:pos="270" w:leader="none"/>
          <w:tab w:val="left" w:pos="360" w:leader="none"/>
          <w:tab w:val="right" w:pos="6480" w:leader="none"/>
          <w:tab w:val="right" w:pos="6570" w:leader="none"/>
          <w:tab w:val="right" w:pos="6660" w:leader="none"/>
        </w:tabs>
        <w:spacing w:lineRule="auto" w:line="259"/>
        <w:ind w:firstLine="720"/>
        <w:rPr>
          <w:rFonts w:ascii="Aptos" w:hAnsi="Aptos" w:eastAsia="Aptos" w:cs="Aptos"/>
          <w:b w:val="false"/>
          <w:bCs w:val="false"/>
          <w:lang w:eastAsia="en-US" w:bidi="ar-SA"/>
        </w:rPr>
      </w:pPr>
      <w:r>
        <w:rPr>
          <w:rFonts w:eastAsia="Aptos" w:cs="Aptos" w:ascii="Aptos" w:hAnsi="Aptos"/>
          <w:b w:val="false"/>
          <w:bCs w:val="false"/>
        </w:rPr>
        <w:t>(God’s assurance of pardon: Isaiah 55:6–7</w:t>
      </w:r>
      <w:r>
        <w:rPr>
          <w:rFonts w:eastAsia="Aptos" w:cs="Aptos" w:ascii="Aptos" w:hAnsi="Aptos"/>
          <w:b w:val="false"/>
          <w:bCs w:val="false"/>
          <w:lang w:eastAsia="en-US" w:bidi="ar-SA"/>
        </w:rPr>
        <w:t>)</w:t>
      </w:r>
    </w:p>
    <w:p>
      <w:pPr>
        <w:pStyle w:val="Normal"/>
        <w:tabs>
          <w:tab w:val="clear" w:pos="720"/>
          <w:tab w:val="right" w:pos="6570" w:leader="none"/>
        </w:tabs>
        <w:spacing w:before="0" w:after="60"/>
        <w:rPr>
          <w:rFonts w:ascii="Aptos" w:hAnsi="Aptos" w:eastAsia="Aptos" w:cs="Aptos"/>
          <w:b/>
          <w:bCs/>
          <w:color w:val="auto"/>
          <w:sz w:val="20"/>
          <w:szCs w:val="20"/>
        </w:rPr>
      </w:pPr>
      <w:r>
        <w:rPr>
          <w:rFonts w:eastAsia="Aptos" w:cs="Aptos" w:ascii="Aptos" w:hAnsi="Aptos"/>
          <w:b w:val="false"/>
          <w:bCs w:val="false"/>
          <w:sz w:val="20"/>
          <w:szCs w:val="20"/>
        </w:rPr>
        <w:t xml:space="preserve">*Song of Praise </w:t>
      </w:r>
      <w:r>
        <w:rPr/>
        <w:tab/>
      </w:r>
      <w:r>
        <w:rPr>
          <w:rFonts w:eastAsia="Aptos" w:cs="Aptos" w:ascii="Aptos" w:hAnsi="Aptos"/>
          <w:b/>
          <w:bCs/>
          <w:color w:val="auto"/>
          <w:sz w:val="20"/>
          <w:szCs w:val="20"/>
        </w:rPr>
        <w:t>Psalter 84B(All)</w:t>
      </w:r>
    </w:p>
    <w:p>
      <w:pPr>
        <w:pStyle w:val="Normal"/>
        <w:tabs>
          <w:tab w:val="clear" w:pos="720"/>
          <w:tab w:val="right" w:pos="6570" w:leader="none"/>
        </w:tabs>
        <w:spacing w:before="0" w:after="60"/>
        <w:rPr>
          <w:rFonts w:ascii="Aptos" w:hAnsi="Aptos" w:eastAsia="Aptos" w:cs="Aptos"/>
          <w:b/>
          <w:bCs/>
          <w:sz w:val="20"/>
          <w:szCs w:val="20"/>
        </w:rPr>
      </w:pPr>
      <w:r>
        <w:rPr>
          <w:rFonts w:eastAsia="Aptos" w:cs="Aptos" w:ascii="Aptos" w:hAnsi="Aptos"/>
          <w:b w:val="false"/>
          <w:bCs w:val="false"/>
          <w:sz w:val="20"/>
          <w:szCs w:val="20"/>
        </w:rPr>
        <w:t xml:space="preserve">Confession of Faith </w:t>
      </w:r>
      <w:r>
        <w:rPr/>
        <w:tab/>
      </w:r>
      <w:r>
        <w:rPr>
          <w:rFonts w:eastAsia="Aptos" w:cs="Aptos" w:ascii="Aptos" w:hAnsi="Aptos"/>
          <w:b/>
          <w:bCs/>
          <w:sz w:val="20"/>
          <w:szCs w:val="20"/>
        </w:rPr>
        <w:t>(see bulletin)</w:t>
      </w:r>
    </w:p>
    <w:p>
      <w:pPr>
        <w:pStyle w:val="Normal"/>
        <w:tabs>
          <w:tab w:val="clear" w:pos="720"/>
          <w:tab w:val="right" w:pos="6570" w:leader="none"/>
        </w:tabs>
        <w:spacing w:before="0" w:after="60"/>
        <w:rPr>
          <w:rFonts w:ascii="Aptos" w:hAnsi="Aptos" w:eastAsia="Aptos" w:cs="Aptos"/>
          <w:b w:val="false"/>
          <w:bCs w:val="false"/>
          <w:sz w:val="20"/>
          <w:szCs w:val="20"/>
        </w:rPr>
      </w:pPr>
      <w:r>
        <w:rPr>
          <w:rFonts w:eastAsia="Aptos" w:cs="Aptos" w:ascii="Aptos" w:hAnsi="Aptos"/>
          <w:b w:val="false"/>
          <w:bCs w:val="false"/>
          <w:sz w:val="20"/>
          <w:szCs w:val="20"/>
        </w:rPr>
        <w:t>Prayer of Requests with Thanksgiving</w:t>
      </w:r>
      <w:r>
        <w:rPr/>
        <w:tab/>
      </w:r>
    </w:p>
    <w:p>
      <w:pPr>
        <w:pStyle w:val="Normal"/>
        <w:tabs>
          <w:tab w:val="clear" w:pos="720"/>
          <w:tab w:val="right" w:pos="6570" w:leader="none"/>
        </w:tabs>
        <w:spacing w:before="0" w:after="60"/>
        <w:rPr>
          <w:rFonts w:ascii="Aptos" w:hAnsi="Aptos" w:eastAsia="Aptos" w:cs="Aptos"/>
          <w:b w:val="false"/>
          <w:bCs w:val="false"/>
          <w:sz w:val="20"/>
          <w:szCs w:val="20"/>
        </w:rPr>
      </w:pPr>
      <w:r>
        <w:rPr>
          <w:rFonts w:eastAsia="Aptos" w:cs="Aptos" w:ascii="Aptos" w:hAnsi="Aptos"/>
          <w:b w:val="false"/>
          <w:bCs w:val="false"/>
          <w:color w:val="auto"/>
          <w:sz w:val="20"/>
          <w:szCs w:val="20"/>
          <w:lang w:eastAsia="en-US" w:bidi="ar-SA"/>
        </w:rPr>
        <w:t>Worship in giving of Tithes and Offerings</w:t>
      </w:r>
    </w:p>
    <w:p>
      <w:pPr>
        <w:pStyle w:val="Normal"/>
        <w:tabs>
          <w:tab w:val="clear" w:pos="720"/>
          <w:tab w:val="right" w:pos="6570" w:leader="none"/>
        </w:tabs>
        <w:spacing w:before="0" w:after="60"/>
        <w:rPr>
          <w:rFonts w:ascii="Aptos" w:hAnsi="Aptos" w:eastAsia="Aptos" w:cs="Aptos"/>
          <w:b/>
          <w:bCs/>
          <w:color w:val="auto"/>
          <w:sz w:val="20"/>
          <w:szCs w:val="20"/>
        </w:rPr>
      </w:pPr>
      <w:r>
        <w:rPr>
          <w:rFonts w:eastAsia="Aptos" w:cs="Aptos" w:ascii="Aptos" w:hAnsi="Aptos"/>
          <w:b w:val="false"/>
          <w:bCs w:val="false"/>
          <w:sz w:val="20"/>
          <w:szCs w:val="20"/>
        </w:rPr>
        <w:t xml:space="preserve">*Song of Preparation </w:t>
      </w:r>
      <w:r>
        <w:rPr/>
        <w:tab/>
      </w:r>
      <w:r>
        <w:rPr>
          <w:rFonts w:eastAsia="Aptos" w:cs="Aptos" w:ascii="Aptos" w:hAnsi="Aptos"/>
          <w:b/>
          <w:bCs/>
          <w:sz w:val="20"/>
          <w:szCs w:val="20"/>
        </w:rPr>
        <w:t>Psalter</w:t>
      </w:r>
      <w:r>
        <w:rPr>
          <w:rFonts w:eastAsia="Aptos" w:cs="Aptos" w:ascii="Aptos" w:hAnsi="Aptos"/>
          <w:b/>
          <w:bCs/>
          <w:color w:val="auto"/>
          <w:sz w:val="20"/>
          <w:szCs w:val="20"/>
        </w:rPr>
        <w:t xml:space="preserve"> 25A (All)</w:t>
      </w:r>
    </w:p>
    <w:p>
      <w:pPr>
        <w:pStyle w:val="Normal"/>
        <w:keepNext w:val="true"/>
        <w:numPr>
          <w:ilvl w:val="0"/>
          <w:numId w:val="0"/>
        </w:numPr>
        <w:tabs>
          <w:tab w:val="clear" w:pos="720"/>
          <w:tab w:val="right" w:pos="6570" w:leader="none"/>
        </w:tabs>
        <w:jc w:val="both"/>
        <w:outlineLvl w:val="7"/>
        <w:rPr>
          <w:rFonts w:ascii="Aptos" w:hAnsi="Aptos" w:eastAsia="Aptos" w:cs="Aptos"/>
          <w:b w:val="false"/>
          <w:bCs w:val="false"/>
          <w:sz w:val="20"/>
          <w:szCs w:val="20"/>
          <w:lang w:eastAsia="en-US" w:bidi="ar-SA"/>
        </w:rPr>
      </w:pPr>
      <w:r>
        <w:rPr>
          <w:rFonts w:eastAsia="Aptos" w:cs="Aptos" w:ascii="Aptos" w:hAnsi="Aptos"/>
          <w:b w:val="false"/>
          <w:bCs w:val="false"/>
          <w:sz w:val="20"/>
          <w:szCs w:val="20"/>
        </w:rPr>
        <w:t>Prayer for God’s blessing on His Word</w:t>
      </w:r>
    </w:p>
    <w:p>
      <w:pPr>
        <w:pStyle w:val="Normal"/>
        <w:keepNext w:val="true"/>
        <w:numPr>
          <w:ilvl w:val="0"/>
          <w:numId w:val="0"/>
        </w:numPr>
        <w:tabs>
          <w:tab w:val="clear" w:pos="720"/>
          <w:tab w:val="right" w:pos="6570" w:leader="none"/>
          <w:tab w:val="right" w:pos="6615" w:leader="none"/>
        </w:tabs>
        <w:jc w:val="both"/>
        <w:outlineLvl w:val="7"/>
        <w:rPr/>
      </w:pPr>
      <w:r>
        <w:rPr>
          <w:rFonts w:eastAsia="Aptos" w:cs="Aptos" w:ascii="Aptos" w:hAnsi="Aptos"/>
          <w:b w:val="false"/>
          <w:bCs w:val="false"/>
          <w:sz w:val="20"/>
          <w:szCs w:val="20"/>
          <w:lang w:eastAsia="en-US" w:bidi="ar-SA"/>
        </w:rPr>
        <w:t>Scripture reading</w:t>
      </w:r>
      <w:r>
        <w:rPr/>
        <w:tab/>
      </w:r>
      <w:r>
        <w:rPr>
          <w:rFonts w:eastAsia="Aptos" w:cs="Aptos" w:ascii="Aptos" w:hAnsi="Aptos"/>
          <w:b/>
          <w:bCs/>
          <w:sz w:val="20"/>
          <w:szCs w:val="20"/>
          <w:lang w:eastAsia="en-US" w:bidi="ar-SA"/>
        </w:rPr>
        <w:t>Ruth 1:</w:t>
      </w:r>
      <w:r>
        <w:rPr>
          <w:rFonts w:eastAsia="Aptos" w:cs="Aptos" w:ascii="Aptos" w:hAnsi="Aptos"/>
          <w:b/>
          <w:bCs/>
          <w:sz w:val="20"/>
          <w:szCs w:val="20"/>
          <w:lang w:eastAsia="en-US" w:bidi="ar-SA"/>
        </w:rPr>
        <w:t>6-18</w:t>
      </w:r>
    </w:p>
    <w:p>
      <w:pPr>
        <w:pStyle w:val="Normal"/>
        <w:keepNext w:val="true"/>
        <w:numPr>
          <w:ilvl w:val="0"/>
          <w:numId w:val="0"/>
        </w:numPr>
        <w:tabs>
          <w:tab w:val="clear" w:pos="720"/>
          <w:tab w:val="right" w:pos="6570" w:leader="none"/>
        </w:tabs>
        <w:spacing w:before="0" w:after="60"/>
        <w:outlineLvl w:val="7"/>
        <w:rPr/>
      </w:pPr>
      <w:r>
        <w:rPr>
          <w:rFonts w:eastAsia="Aptos" w:cs="Aptos" w:ascii="Aptos" w:hAnsi="Aptos"/>
          <w:b w:val="false"/>
          <w:bCs w:val="false"/>
          <w:sz w:val="20"/>
          <w:szCs w:val="20"/>
          <w:lang w:eastAsia="en-US" w:bidi="ar-SA"/>
        </w:rPr>
        <w:t>Sermon – Matthew Carswell</w:t>
      </w:r>
      <w:r>
        <w:rPr/>
        <w:tab/>
      </w:r>
      <w:r>
        <w:rPr>
          <w:rFonts w:eastAsia="Aptos" w:cs="Aptos" w:ascii="Aptos" w:hAnsi="Aptos"/>
          <w:b/>
          <w:bCs/>
          <w:sz w:val="20"/>
          <w:szCs w:val="20"/>
          <w:lang w:eastAsia="en-US" w:bidi="ar-SA"/>
        </w:rPr>
        <w:t>Ruth 1:</w:t>
      </w:r>
      <w:r>
        <w:rPr>
          <w:rFonts w:eastAsia="Aptos" w:cs="Aptos" w:ascii="Aptos" w:hAnsi="Aptos"/>
          <w:b/>
          <w:bCs/>
          <w:sz w:val="20"/>
          <w:szCs w:val="20"/>
          <w:lang w:eastAsia="en-US" w:bidi="ar-SA"/>
        </w:rPr>
        <w:t>6-18</w:t>
      </w:r>
    </w:p>
    <w:p>
      <w:pPr>
        <w:pStyle w:val="Normal"/>
        <w:tabs>
          <w:tab w:val="clear" w:pos="720"/>
          <w:tab w:val="right" w:pos="6570" w:leader="none"/>
        </w:tabs>
        <w:spacing w:before="0" w:after="60"/>
        <w:rPr>
          <w:rFonts w:ascii="Aptos" w:hAnsi="Aptos" w:eastAsia="Aptos" w:cs="Aptos"/>
          <w:b/>
          <w:bCs/>
          <w:color w:val="EE0000"/>
          <w:sz w:val="20"/>
          <w:szCs w:val="20"/>
        </w:rPr>
      </w:pPr>
      <w:r>
        <w:rPr>
          <w:rFonts w:eastAsia="Aptos" w:cs="Aptos" w:ascii="Aptos" w:hAnsi="Aptos"/>
          <w:b w:val="false"/>
          <w:bCs w:val="false"/>
          <w:sz w:val="20"/>
          <w:szCs w:val="20"/>
        </w:rPr>
        <w:t>*Respond in Song</w:t>
      </w:r>
      <w:r>
        <w:rPr/>
        <w:tab/>
      </w:r>
      <w:r>
        <w:rPr>
          <w:rFonts w:eastAsia="Aptos" w:cs="Aptos" w:ascii="Aptos" w:hAnsi="Aptos"/>
          <w:b/>
          <w:bCs/>
          <w:color w:val="auto"/>
          <w:sz w:val="20"/>
          <w:szCs w:val="20"/>
        </w:rPr>
        <w:t>Psalter 146A(All)</w:t>
      </w:r>
    </w:p>
    <w:p>
      <w:pPr>
        <w:pStyle w:val="Normal"/>
        <w:tabs>
          <w:tab w:val="left" w:pos="720" w:leader="none"/>
          <w:tab w:val="right" w:pos="6570" w:leader="none"/>
        </w:tabs>
        <w:rPr>
          <w:rFonts w:ascii="Aptos" w:hAnsi="Aptos" w:eastAsia="Aptos" w:cs="Aptos"/>
          <w:b w:val="false"/>
          <w:bCs w:val="false"/>
          <w:sz w:val="20"/>
          <w:szCs w:val="20"/>
        </w:rPr>
      </w:pPr>
      <w:r>
        <w:rPr>
          <w:rFonts w:eastAsia="Aptos" w:cs="Aptos" w:ascii="Aptos" w:hAnsi="Aptos"/>
          <w:b w:val="false"/>
          <w:bCs w:val="false"/>
          <w:sz w:val="20"/>
          <w:szCs w:val="20"/>
        </w:rPr>
        <w:t>*Benediction (God’s parting Word of blessing)</w:t>
      </w:r>
      <w:r>
        <w:rPr/>
        <w:tab/>
      </w:r>
      <w:r>
        <w:rPr>
          <w:rFonts w:eastAsia="Aptos" w:cs="Aptos" w:ascii="Aptos" w:hAnsi="Aptos"/>
          <w:b/>
          <w:bCs/>
          <w:sz w:val="20"/>
          <w:szCs w:val="20"/>
        </w:rPr>
        <w:t>Numbers 6:24-26</w:t>
      </w:r>
    </w:p>
    <w:p>
      <w:pPr>
        <w:pStyle w:val="Normal"/>
        <w:tabs>
          <w:tab w:val="left" w:pos="720" w:leader="none"/>
          <w:tab w:val="right" w:pos="6570" w:leader="none"/>
        </w:tabs>
        <w:rPr>
          <w:rFonts w:ascii="Aptos" w:hAnsi="Aptos" w:eastAsia="Aptos" w:cs="Aptos"/>
          <w:b w:val="false"/>
          <w:bCs w:val="false"/>
          <w:sz w:val="20"/>
          <w:szCs w:val="20"/>
          <w:lang w:eastAsia="en-US" w:bidi="ar-SA"/>
        </w:rPr>
      </w:pPr>
      <w:r>
        <w:rPr>
          <w:rFonts w:eastAsia="Aptos" w:cs="Aptos" w:ascii="Aptos" w:hAnsi="Aptos"/>
          <w:b w:val="false"/>
          <w:bCs w:val="false"/>
          <w:sz w:val="20"/>
          <w:szCs w:val="20"/>
        </w:rPr>
        <w:t>*(Moment of Silent Meditation)</w:t>
      </w:r>
    </w:p>
    <w:p>
      <w:pPr>
        <w:pStyle w:val="Normal"/>
        <w:suppressLineNumbers w:val="0"/>
        <w:bidi w:val="0"/>
        <w:spacing w:lineRule="auto" w:line="259" w:beforeAutospacing="0" w:before="0" w:afterAutospacing="0" w:after="0"/>
        <w:ind w:start="0" w:end="0"/>
        <w:jc w:val="center"/>
        <w:rPr>
          <w:rFonts w:ascii="Aptos" w:hAnsi="Aptos" w:eastAsia="Aptos" w:cs="Aptos"/>
          <w:b/>
          <w:bCs/>
          <w:color w:themeColor="text1" w:val="000000"/>
          <w:sz w:val="20"/>
          <w:szCs w:val="20"/>
          <w:lang w:eastAsia="en-US" w:bidi="ar-SA"/>
        </w:rPr>
      </w:pPr>
      <w:r>
        <w:rPr>
          <w:rFonts w:eastAsia="Aptos" w:cs="Aptos" w:ascii="Aptos" w:hAnsi="Aptos"/>
          <w:b/>
          <w:bCs/>
          <w:sz w:val="20"/>
          <w:szCs w:val="20"/>
          <w:lang w:eastAsia="en-US" w:bidi="ar-SA"/>
        </w:rPr>
        <w:t>Sermon</w:t>
      </w:r>
      <w:r>
        <w:rPr>
          <w:rFonts w:eastAsia="Aptos" w:cs="Aptos" w:ascii="Aptos" w:hAnsi="Aptos"/>
          <w:b/>
          <w:bCs/>
          <w:color w:themeColor="text1" w:val="000000"/>
          <w:sz w:val="20"/>
          <w:szCs w:val="20"/>
          <w:lang w:eastAsia="en-US" w:bidi="ar-SA"/>
        </w:rPr>
        <w:t>: Ruth 1:6-18</w:t>
      </w:r>
    </w:p>
    <w:p>
      <w:pPr>
        <w:pStyle w:val="ListParagraph"/>
        <w:suppressLineNumbers w:val="0"/>
        <w:bidi w:val="0"/>
        <w:spacing w:lineRule="auto" w:line="259" w:beforeAutospacing="0" w:before="0" w:afterAutospacing="0" w:after="0"/>
        <w:ind w:hanging="0" w:start="0" w:end="0"/>
        <w:contextualSpacing/>
        <w:jc w:val="start"/>
        <w:rPr>
          <w:rFonts w:ascii="Aptos" w:hAnsi="Aptos" w:eastAsia="Aptos" w:cs="Aptos"/>
          <w:sz w:val="20"/>
          <w:szCs w:val="20"/>
          <w:lang w:val="en-US"/>
        </w:rPr>
      </w:pPr>
      <w:r>
        <w:rPr>
          <w:rFonts w:eastAsia="Aptos" w:cs="Aptos" w:ascii="Aptos" w:hAnsi="Aptos"/>
          <w:sz w:val="20"/>
          <w:szCs w:val="20"/>
          <w:lang w:val="en-US"/>
        </w:rPr>
        <w:t xml:space="preserve">God's providence may be difficult to understand, but faith follows Him even when the future is unknown. </w:t>
      </w:r>
    </w:p>
    <w:p>
      <w:pPr>
        <w:pStyle w:val="Normal"/>
        <w:suppressLineNumbers w:val="0"/>
        <w:bidi w:val="0"/>
        <w:spacing w:lineRule="auto" w:line="259" w:beforeAutospacing="0" w:before="0" w:afterAutospacing="0" w:after="0"/>
        <w:ind w:start="0"/>
        <w:rPr>
          <w:rFonts w:ascii="Aptos" w:hAnsi="Aptos" w:eastAsia="Aptos" w:cs="Aptos"/>
          <w:sz w:val="20"/>
          <w:szCs w:val="20"/>
          <w:lang w:val="en-US"/>
        </w:rPr>
      </w:pPr>
      <w:r>
        <w:rPr>
          <w:rFonts w:eastAsia="Aptos" w:cs="Aptos" w:ascii="Aptos" w:hAnsi="Aptos"/>
          <w:sz w:val="20"/>
          <w:szCs w:val="20"/>
          <w:lang w:val="en-US"/>
        </w:rPr>
        <w:t xml:space="preserve">We see:  </w:t>
      </w:r>
    </w:p>
    <w:p>
      <w:pPr>
        <w:pStyle w:val="ListParagraph"/>
        <w:numPr>
          <w:ilvl w:val="0"/>
          <w:numId w:val="4"/>
        </w:numPr>
        <w:suppressLineNumbers w:val="0"/>
        <w:bidi w:val="0"/>
        <w:spacing w:lineRule="auto" w:line="259" w:beforeAutospacing="0" w:before="0" w:afterAutospacing="0" w:after="0"/>
        <w:contextualSpacing/>
        <w:rPr>
          <w:rFonts w:ascii="Aptos" w:hAnsi="Aptos" w:eastAsia="Aptos" w:cs="Aptos"/>
          <w:sz w:val="20"/>
          <w:szCs w:val="20"/>
          <w:lang w:val="en-US"/>
        </w:rPr>
      </w:pPr>
      <w:r>
        <w:rPr>
          <w:rFonts w:eastAsia="Aptos" w:cs="Aptos" w:ascii="Aptos" w:hAnsi="Aptos"/>
          <w:sz w:val="20"/>
          <w:szCs w:val="20"/>
          <w:lang w:val="en-US"/>
        </w:rPr>
        <w:t>The Providence of God Opens the Door (6-7)</w:t>
      </w:r>
    </w:p>
    <w:p>
      <w:pPr>
        <w:pStyle w:val="ListParagraph"/>
        <w:numPr>
          <w:ilvl w:val="0"/>
          <w:numId w:val="4"/>
        </w:numPr>
        <w:suppressLineNumbers w:val="0"/>
        <w:bidi w:val="0"/>
        <w:spacing w:lineRule="auto" w:line="259" w:beforeAutospacing="0" w:before="0" w:afterAutospacing="0" w:after="0"/>
        <w:contextualSpacing/>
        <w:rPr>
          <w:rFonts w:ascii="Aptos" w:hAnsi="Aptos" w:eastAsia="Aptos" w:cs="Aptos"/>
          <w:sz w:val="20"/>
          <w:szCs w:val="20"/>
          <w:lang w:val="en-US"/>
        </w:rPr>
      </w:pPr>
      <w:r>
        <w:rPr>
          <w:rFonts w:eastAsia="Aptos" w:cs="Aptos" w:ascii="Aptos" w:hAnsi="Aptos"/>
          <w:sz w:val="20"/>
          <w:szCs w:val="20"/>
          <w:lang w:val="en-US"/>
        </w:rPr>
        <w:t xml:space="preserve">The Pain of God's People Can Distort Their Perspective (8-13) </w:t>
      </w:r>
    </w:p>
    <w:p>
      <w:pPr>
        <w:pStyle w:val="ListParagraph"/>
        <w:numPr>
          <w:ilvl w:val="0"/>
          <w:numId w:val="4"/>
        </w:numPr>
        <w:suppressLineNumbers w:val="0"/>
        <w:bidi w:val="0"/>
        <w:spacing w:lineRule="auto" w:line="259" w:beforeAutospacing="0" w:before="0" w:afterAutospacing="0" w:after="0"/>
        <w:contextualSpacing/>
        <w:rPr>
          <w:rFonts w:ascii="Aptos" w:hAnsi="Aptos" w:eastAsia="Aptos" w:cs="Aptos"/>
          <w:sz w:val="20"/>
          <w:szCs w:val="20"/>
          <w:lang w:val="en-US"/>
        </w:rPr>
      </w:pPr>
      <w:r>
        <w:rPr>
          <w:rFonts w:eastAsia="Aptos" w:cs="Aptos" w:ascii="Aptos" w:hAnsi="Aptos"/>
          <w:sz w:val="20"/>
          <w:szCs w:val="20"/>
          <w:lang w:val="en-US"/>
        </w:rPr>
        <w:t xml:space="preserve">The Call of Faith Demands a Response (14-15) </w:t>
      </w:r>
    </w:p>
    <w:p>
      <w:pPr>
        <w:pStyle w:val="ListParagraph"/>
        <w:numPr>
          <w:ilvl w:val="0"/>
          <w:numId w:val="4"/>
        </w:numPr>
        <w:suppressLineNumbers w:val="0"/>
        <w:bidi w:val="0"/>
        <w:spacing w:lineRule="auto" w:line="259" w:beforeAutospacing="0" w:before="0" w:afterAutospacing="0" w:after="0"/>
        <w:contextualSpacing/>
        <w:rPr>
          <w:rFonts w:ascii="Aptos" w:hAnsi="Aptos" w:eastAsia="Aptos" w:cs="Aptos"/>
          <w:lang w:val="en-US"/>
        </w:rPr>
      </w:pPr>
      <w:r>
        <w:rPr>
          <w:rFonts w:eastAsia="Aptos" w:cs="Aptos" w:ascii="Aptos" w:hAnsi="Aptos"/>
          <w:sz w:val="20"/>
          <w:szCs w:val="20"/>
          <w:lang w:val="en-US"/>
        </w:rPr>
        <w:t>The Nature of True Faith is Covenant Commitment (16-18)</w:t>
      </w:r>
    </w:p>
    <w:p>
      <w:pPr>
        <w:pStyle w:val="ListParagraph"/>
        <w:suppressLineNumbers w:val="0"/>
        <w:bidi w:val="0"/>
        <w:spacing w:lineRule="auto" w:line="259" w:beforeAutospacing="0" w:before="0" w:afterAutospacing="0" w:after="0"/>
        <w:ind w:hanging="0" w:start="0" w:end="0"/>
        <w:contextualSpacing/>
        <w:jc w:val="start"/>
        <w:rPr>
          <w:rFonts w:ascii="Aptos" w:hAnsi="Aptos" w:eastAsia="Aptos" w:cs="Aptos"/>
          <w:sz w:val="20"/>
          <w:szCs w:val="20"/>
          <w:lang w:val="en-US"/>
        </w:rPr>
      </w:pPr>
      <w:r>
        <w:br w:type="column"/>
      </w:r>
      <w:r>
        <w:rPr>
          <w:rFonts w:eastAsia="Aptos" w:cs="Aptos" w:ascii="Aptos" w:hAnsi="Aptos"/>
          <w:sz w:val="20"/>
          <w:szCs w:val="20"/>
          <w:lang w:val="en-US"/>
        </w:rPr>
      </w:r>
    </w:p>
    <w:p>
      <w:pPr>
        <w:pStyle w:val="Normal"/>
        <w:jc w:val="center"/>
        <w:rPr>
          <w:rFonts w:ascii="Aptos" w:hAnsi="Aptos" w:eastAsia="Aptos" w:cs="Aptos"/>
          <w:b/>
          <w:bCs/>
          <w:sz w:val="20"/>
          <w:szCs w:val="20"/>
        </w:rPr>
      </w:pPr>
      <w:bookmarkStart w:id="0" w:name="_Hlk493151476"/>
      <w:r>
        <w:rPr>
          <w:rFonts w:eastAsia="Aptos" w:cs="Aptos" w:ascii="Aptos" w:hAnsi="Aptos"/>
          <w:b/>
          <w:bCs/>
          <w:kern w:val="2"/>
          <w:sz w:val="18"/>
          <w:szCs w:val="18"/>
        </w:rPr>
        <w:t>The church is called to be a confessing church, that she may be,</w:t>
      </w:r>
    </w:p>
    <w:p>
      <w:pPr>
        <w:pStyle w:val="Normal"/>
        <w:pBdr>
          <w:bottom w:val="single" w:sz="6" w:space="1" w:color="00000A"/>
        </w:pBdr>
        <w:spacing w:lineRule="auto" w:line="360"/>
        <w:jc w:val="center"/>
        <w:rPr>
          <w:rFonts w:ascii="Aptos" w:hAnsi="Aptos" w:eastAsia="Aptos" w:cs="Aptos"/>
          <w:b/>
          <w:bCs/>
          <w:sz w:val="18"/>
          <w:szCs w:val="18"/>
          <w:lang w:eastAsia="en-US" w:bidi="ar-SA"/>
        </w:rPr>
      </w:pPr>
      <w:r>
        <w:rPr>
          <w:rFonts w:eastAsia="Aptos" w:cs="Aptos" w:ascii="Aptos" w:hAnsi="Aptos"/>
          <w:b/>
          <w:bCs/>
          <w:i/>
          <w:iCs/>
          <w:sz w:val="18"/>
          <w:szCs w:val="18"/>
          <w:lang w:eastAsia="en-US" w:bidi="ar-SA"/>
        </w:rPr>
        <w:t xml:space="preserve">the pillar and ground of the truth </w:t>
      </w:r>
      <w:r>
        <w:rPr>
          <w:rFonts w:eastAsia="Aptos" w:cs="Aptos" w:ascii="Aptos" w:hAnsi="Aptos"/>
          <w:b/>
          <w:bCs/>
          <w:sz w:val="18"/>
          <w:szCs w:val="18"/>
          <w:lang w:eastAsia="en-US" w:bidi="ar-SA"/>
        </w:rPr>
        <w:t>(1Tim. 3:15,16)</w:t>
      </w:r>
      <w:bookmarkEnd w:id="0"/>
    </w:p>
    <w:p>
      <w:pPr>
        <w:pStyle w:val="Normal"/>
        <w:widowControl w:val="false"/>
        <w:spacing w:before="240" w:after="60"/>
        <w:contextualSpacing/>
        <w:jc w:val="center"/>
        <w:rPr>
          <w:rFonts w:ascii="Aptos" w:hAnsi="Aptos" w:eastAsia="Aptos" w:cs="Aptos"/>
          <w:b/>
          <w:bCs/>
          <w:sz w:val="21"/>
          <w:szCs w:val="21"/>
          <w:u w:val="single"/>
        </w:rPr>
      </w:pPr>
      <w:r>
        <w:rPr>
          <w:rFonts w:eastAsia="Aptos" w:cs="Aptos" w:ascii="Aptos" w:hAnsi="Aptos"/>
          <w:b/>
          <w:bCs/>
          <w:sz w:val="21"/>
          <w:szCs w:val="21"/>
          <w:u w:val="single"/>
        </w:rPr>
      </w:r>
    </w:p>
    <w:p>
      <w:pPr>
        <w:pStyle w:val="Normal"/>
        <w:widowControl w:val="false"/>
        <w:spacing w:before="240" w:after="60"/>
        <w:contextualSpacing/>
        <w:jc w:val="center"/>
        <w:rPr>
          <w:rFonts w:ascii="Aptos" w:hAnsi="Aptos" w:eastAsia="Aptos" w:cs="Aptos"/>
          <w:b/>
          <w:bCs/>
          <w:sz w:val="22"/>
          <w:szCs w:val="22"/>
          <w:u w:val="single"/>
        </w:rPr>
      </w:pPr>
      <w:r>
        <w:rPr>
          <w:rFonts w:eastAsia="Aptos" w:cs="Aptos" w:ascii="Aptos" w:hAnsi="Aptos"/>
          <w:b/>
          <w:bCs/>
          <w:sz w:val="22"/>
          <w:szCs w:val="22"/>
          <w:u w:val="single"/>
        </w:rPr>
        <w:t>Westminster Shorter Catechism</w:t>
      </w:r>
    </w:p>
    <w:p>
      <w:pPr>
        <w:pStyle w:val="Normal"/>
        <w:spacing w:lineRule="auto" w:line="240"/>
        <w:ind w:hanging="540" w:start="540"/>
        <w:jc w:val="start"/>
        <w:rPr>
          <w:rFonts w:ascii="Aptos" w:hAnsi="Aptos" w:eastAsia="Aptos" w:cs="Aptos"/>
          <w:b w:val="false"/>
          <w:bCs w:val="false"/>
          <w:color w:themeColor="text1" w:val="000000"/>
          <w:sz w:val="22"/>
          <w:szCs w:val="22"/>
          <w:u w:val="none"/>
          <w:lang w:val="en-US"/>
        </w:rPr>
      </w:pPr>
      <w:r>
        <w:rPr>
          <w:rFonts w:eastAsia="Aptos" w:cs="Aptos" w:ascii="Aptos" w:hAnsi="Aptos"/>
          <w:b/>
          <w:bCs/>
          <w:color w:themeColor="text1" w:val="000000"/>
          <w:sz w:val="22"/>
          <w:szCs w:val="22"/>
          <w:u w:val="none"/>
          <w:lang w:val="en-US"/>
        </w:rPr>
        <w:t>Q11.</w:t>
      </w:r>
      <w:r>
        <w:rPr>
          <w:rFonts w:eastAsia="Aptos" w:cs="Aptos" w:ascii="Aptos" w:hAnsi="Aptos"/>
          <w:b w:val="false"/>
          <w:bCs w:val="false"/>
          <w:color w:themeColor="text1" w:val="000000"/>
          <w:sz w:val="22"/>
          <w:szCs w:val="22"/>
          <w:u w:val="none"/>
          <w:lang w:val="en-US"/>
        </w:rPr>
        <w:t xml:space="preserve"> What are God’s works of providence?</w:t>
      </w:r>
    </w:p>
    <w:p>
      <w:pPr>
        <w:pStyle w:val="Normal"/>
        <w:spacing w:lineRule="auto" w:line="240"/>
        <w:ind w:hanging="540" w:start="540"/>
        <w:jc w:val="start"/>
        <w:rPr>
          <w:rFonts w:ascii="Aptos" w:hAnsi="Aptos" w:eastAsia="Aptos" w:cs="Aptos"/>
          <w:b w:val="false"/>
          <w:bCs w:val="false"/>
          <w:color w:themeColor="text1" w:val="000000"/>
          <w:sz w:val="18"/>
          <w:szCs w:val="18"/>
          <w:u w:val="none"/>
          <w:lang w:val="en-US"/>
        </w:rPr>
      </w:pPr>
      <w:r>
        <w:rPr>
          <w:rFonts w:eastAsia="Aptos" w:cs="Aptos" w:ascii="Aptos" w:hAnsi="Aptos"/>
          <w:b/>
          <w:bCs/>
          <w:color w:themeColor="text1" w:val="000000"/>
          <w:sz w:val="22"/>
          <w:szCs w:val="22"/>
          <w:u w:val="none"/>
          <w:lang w:val="en-US"/>
        </w:rPr>
        <w:t>A11.</w:t>
      </w:r>
      <w:r>
        <w:rPr>
          <w:rFonts w:eastAsia="Aptos" w:cs="Aptos" w:ascii="Aptos" w:hAnsi="Aptos"/>
          <w:b w:val="false"/>
          <w:bCs w:val="false"/>
          <w:color w:themeColor="text1" w:val="000000"/>
          <w:sz w:val="22"/>
          <w:szCs w:val="22"/>
          <w:u w:val="none"/>
          <w:lang w:val="en-US"/>
        </w:rPr>
        <w:t xml:space="preserve">  God’s works of providence are, his most holy, wise, and powerful preserving and governing all his creatures, and all their actions. </w:t>
      </w:r>
      <w:r>
        <w:rPr>
          <w:rFonts w:eastAsia="Aptos" w:cs="Aptos" w:ascii="Aptos" w:hAnsi="Aptos"/>
          <w:b w:val="false"/>
          <w:bCs w:val="false"/>
          <w:color w:themeColor="text1" w:val="000000"/>
          <w:sz w:val="18"/>
          <w:szCs w:val="18"/>
          <w:u w:val="none"/>
          <w:lang w:val="en-US"/>
        </w:rPr>
        <w:t>Ps. 145:17; Ps. 104:24; Isa. 28:29; Heb. 1:3; Ps. 103:19; Matt. 10:29-31.</w:t>
      </w:r>
    </w:p>
    <w:p>
      <w:pPr>
        <w:pStyle w:val="Normal"/>
        <w:spacing w:lineRule="auto" w:line="240"/>
        <w:ind w:hanging="720" w:start="540"/>
        <w:jc w:val="start"/>
        <w:rPr>
          <w:rFonts w:ascii="Aptos" w:hAnsi="Aptos" w:eastAsia="Aptos" w:cs="Aptos"/>
          <w:b w:val="false"/>
          <w:bCs w:val="false"/>
          <w:color w:themeColor="text1" w:val="000000"/>
          <w:sz w:val="22"/>
          <w:szCs w:val="22"/>
          <w:u w:val="none"/>
          <w:lang w:val="en-US"/>
        </w:rPr>
      </w:pPr>
      <w:r>
        <w:rPr>
          <w:rFonts w:eastAsia="Aptos" w:cs="Aptos" w:ascii="Aptos" w:hAnsi="Aptos"/>
          <w:b w:val="false"/>
          <w:bCs w:val="false"/>
          <w:color w:themeColor="text1" w:val="000000"/>
          <w:sz w:val="22"/>
          <w:szCs w:val="22"/>
          <w:u w:val="none"/>
          <w:lang w:val="en-US"/>
        </w:rPr>
      </w:r>
    </w:p>
    <w:p>
      <w:pPr>
        <w:pStyle w:val="Normal"/>
        <w:spacing w:lineRule="auto" w:line="240"/>
        <w:ind w:hanging="540" w:start="540"/>
        <w:jc w:val="start"/>
        <w:rPr>
          <w:rFonts w:ascii="Aptos" w:hAnsi="Aptos" w:eastAsia="Aptos" w:cs="Aptos"/>
          <w:b w:val="false"/>
          <w:bCs w:val="false"/>
          <w:color w:themeColor="text1" w:val="000000"/>
          <w:sz w:val="22"/>
          <w:szCs w:val="22"/>
          <w:u w:val="none"/>
          <w:lang w:val="en-US"/>
        </w:rPr>
      </w:pPr>
      <w:r>
        <w:rPr>
          <w:rFonts w:eastAsia="Aptos" w:cs="Aptos" w:ascii="Aptos" w:hAnsi="Aptos"/>
          <w:b/>
          <w:bCs/>
          <w:color w:themeColor="text1" w:val="000000"/>
          <w:sz w:val="22"/>
          <w:szCs w:val="22"/>
          <w:u w:val="none"/>
          <w:lang w:val="en-US"/>
        </w:rPr>
        <w:t>Q31.</w:t>
      </w:r>
      <w:r>
        <w:rPr>
          <w:rFonts w:eastAsia="Aptos" w:cs="Aptos" w:ascii="Aptos" w:hAnsi="Aptos"/>
          <w:b w:val="false"/>
          <w:bCs w:val="false"/>
          <w:color w:themeColor="text1" w:val="000000"/>
          <w:sz w:val="22"/>
          <w:szCs w:val="22"/>
          <w:u w:val="none"/>
          <w:lang w:val="en-US"/>
        </w:rPr>
        <w:t xml:space="preserve"> What is effectual calling?</w:t>
      </w:r>
    </w:p>
    <w:p>
      <w:pPr>
        <w:pStyle w:val="Normal"/>
        <w:spacing w:lineRule="auto" w:line="240"/>
        <w:ind w:hanging="540" w:start="540"/>
        <w:jc w:val="start"/>
        <w:rPr>
          <w:rFonts w:ascii="Aptos" w:hAnsi="Aptos" w:eastAsia="Aptos" w:cs="Aptos"/>
          <w:b w:val="false"/>
          <w:bCs w:val="false"/>
          <w:color w:themeColor="text1" w:val="000000"/>
          <w:sz w:val="18"/>
          <w:szCs w:val="18"/>
          <w:u w:val="none"/>
          <w:lang w:val="en-US"/>
        </w:rPr>
      </w:pPr>
      <w:r>
        <w:rPr>
          <w:rFonts w:eastAsia="Aptos" w:cs="Aptos" w:ascii="Aptos" w:hAnsi="Aptos"/>
          <w:b/>
          <w:bCs/>
          <w:color w:themeColor="text1" w:val="000000"/>
          <w:sz w:val="22"/>
          <w:szCs w:val="22"/>
          <w:u w:val="none"/>
          <w:lang w:val="en-US"/>
        </w:rPr>
        <w:t>A31.</w:t>
      </w:r>
      <w:r>
        <w:rPr>
          <w:rFonts w:eastAsia="Aptos" w:cs="Aptos" w:ascii="Aptos" w:hAnsi="Aptos"/>
          <w:b w:val="false"/>
          <w:bCs w:val="false"/>
          <w:color w:themeColor="text1" w:val="000000"/>
          <w:sz w:val="22"/>
          <w:szCs w:val="22"/>
          <w:u w:val="none"/>
          <w:lang w:val="en-US"/>
        </w:rPr>
        <w:t xml:space="preserve"> Effectual calling is the work of God’s Spirit, whereby convincing us of our sin and misery, enlightening our minds in the knowledge of Christ, and renewing our wills, he doth persuade and enable us to embrace Jesus Christ, freely offered to us in the gospel. </w:t>
      </w:r>
      <w:r>
        <w:rPr>
          <w:rFonts w:eastAsia="Aptos" w:cs="Aptos" w:ascii="Aptos" w:hAnsi="Aptos"/>
          <w:b w:val="false"/>
          <w:bCs w:val="false"/>
          <w:color w:themeColor="text1" w:val="000000"/>
          <w:sz w:val="18"/>
          <w:szCs w:val="18"/>
          <w:u w:val="none"/>
          <w:lang w:val="en-US"/>
        </w:rPr>
        <w:t>2 Tim. 1:9; 2 Thess. 2:13-14; Acts 2:37; Acts 26:18; Ezek. 36:26-27; John 6:44-45; Phil. 2:13.</w:t>
      </w:r>
    </w:p>
    <w:p>
      <w:pPr>
        <w:pStyle w:val="Normal"/>
        <w:widowControl w:val="false"/>
        <w:suppressLineNumbers w:val="0"/>
        <w:bidi w:val="0"/>
        <w:spacing w:lineRule="auto" w:line="259" w:beforeAutospacing="0" w:before="240" w:afterAutospacing="0" w:after="60"/>
        <w:ind w:start="0" w:end="0"/>
        <w:jc w:val="center"/>
        <w:rPr>
          <w:rFonts w:ascii="Aptos" w:hAnsi="Aptos" w:eastAsia="Aptos" w:cs="Aptos"/>
          <w:b/>
          <w:bCs/>
          <w:sz w:val="22"/>
          <w:szCs w:val="22"/>
          <w:u w:val="single"/>
        </w:rPr>
      </w:pPr>
      <w:r>
        <w:rPr>
          <w:rFonts w:eastAsia="Aptos" w:cs="Aptos" w:ascii="Aptos" w:hAnsi="Aptos"/>
          <w:b/>
          <w:bCs/>
          <w:sz w:val="22"/>
          <w:szCs w:val="22"/>
          <w:u w:val="single"/>
        </w:rPr>
        <w:t>Heidelberg Catechism</w:t>
      </w:r>
    </w:p>
    <w:p>
      <w:pPr>
        <w:pStyle w:val="Normal"/>
        <w:spacing w:beforeAutospacing="0" w:before="0" w:afterAutospacing="0" w:after="0"/>
        <w:ind w:hanging="450" w:start="540"/>
        <w:jc w:val="start"/>
        <w:rPr>
          <w:rFonts w:ascii="Aptos" w:hAnsi="Aptos" w:eastAsia="Aptos" w:cs="Aptos"/>
          <w:sz w:val="22"/>
          <w:szCs w:val="22"/>
          <w:lang w:val="en-US"/>
        </w:rPr>
      </w:pPr>
      <w:r>
        <w:rPr>
          <w:rFonts w:eastAsia="Aptos" w:cs="Aptos" w:ascii="Aptos" w:hAnsi="Aptos"/>
          <w:b/>
          <w:bCs/>
          <w:sz w:val="22"/>
          <w:szCs w:val="22"/>
          <w:lang w:val="en-US"/>
        </w:rPr>
        <w:t>Q28.</w:t>
      </w:r>
      <w:r>
        <w:rPr>
          <w:rFonts w:eastAsia="Aptos" w:cs="Aptos" w:ascii="Aptos" w:hAnsi="Aptos"/>
          <w:sz w:val="22"/>
          <w:szCs w:val="22"/>
          <w:lang w:val="en-US"/>
        </w:rPr>
        <w:t xml:space="preserve"> What does it benefit us to know that God has created all things and still upholds them by His providence? </w:t>
      </w:r>
    </w:p>
    <w:p>
      <w:pPr>
        <w:pStyle w:val="Normal"/>
        <w:spacing w:beforeAutospacing="0" w:before="0" w:afterAutospacing="0" w:after="0"/>
        <w:ind w:hanging="450" w:start="540"/>
        <w:jc w:val="start"/>
        <w:rPr>
          <w:rFonts w:ascii="Aptos" w:hAnsi="Aptos" w:eastAsia="Aptos" w:cs="Aptos"/>
          <w:sz w:val="18"/>
          <w:szCs w:val="18"/>
          <w:lang w:val="en-US"/>
        </w:rPr>
      </w:pPr>
      <w:r>
        <w:rPr>
          <w:rFonts w:eastAsia="Aptos" w:cs="Aptos" w:ascii="Aptos" w:hAnsi="Aptos"/>
          <w:b/>
          <w:bCs/>
          <w:sz w:val="22"/>
          <w:szCs w:val="22"/>
          <w:lang w:val="en-US"/>
        </w:rPr>
        <w:t>A28.</w:t>
      </w:r>
      <w:r>
        <w:rPr>
          <w:rFonts w:eastAsia="Aptos" w:cs="Aptos" w:ascii="Aptos" w:hAnsi="Aptos"/>
          <w:sz w:val="22"/>
          <w:szCs w:val="22"/>
          <w:lang w:val="en-US"/>
        </w:rPr>
        <w:t xml:space="preserve"> A. We can be patient in adversity,[1] thankful in prosperity,[2] and with a view to the future we can have a firm confidence in our faithful God and Father that no creature shall separate us from His love;[3] for all creatures are so completely in His hand that without His will they cannot so much as move.[4]  </w:t>
      </w:r>
      <w:r>
        <w:rPr>
          <w:rFonts w:eastAsia="Aptos" w:cs="Aptos" w:ascii="Aptos" w:hAnsi="Aptos"/>
          <w:sz w:val="18"/>
          <w:szCs w:val="18"/>
          <w:lang w:val="en-US"/>
        </w:rPr>
        <w:t>[1] Job. 1:21, 22; Ps. 39:10; James 1:3. [2] Deut. 8:10; I Thess. 5:18. [3] Ps. 55:22; Rom. 5:3-5; 8:38, 39. [4] Job 1:12; 2:6; Prov. 21:1; Acts 17:24-28.</w:t>
      </w:r>
    </w:p>
    <w:p>
      <w:pPr>
        <w:pStyle w:val="Normal"/>
        <w:spacing w:lineRule="auto" w:line="240"/>
        <w:ind w:hanging="630" w:start="720"/>
        <w:jc w:val="start"/>
        <w:rPr>
          <w:rFonts w:ascii="Aptos" w:hAnsi="Aptos" w:eastAsia="Aptos" w:cs="Aptos"/>
          <w:b w:val="false"/>
          <w:bCs w:val="false"/>
          <w:color w:themeColor="text1" w:val="000000"/>
          <w:sz w:val="22"/>
          <w:szCs w:val="22"/>
          <w:u w:val="none"/>
          <w:lang w:val="en-US"/>
        </w:rPr>
      </w:pPr>
      <w:r>
        <w:rPr>
          <w:rFonts w:eastAsia="Aptos" w:cs="Aptos" w:ascii="Aptos" w:hAnsi="Aptos"/>
          <w:b w:val="false"/>
          <w:bCs w:val="false"/>
          <w:color w:themeColor="text1" w:val="000000"/>
          <w:sz w:val="22"/>
          <w:szCs w:val="22"/>
          <w:u w:val="none"/>
          <w:lang w:val="en-US"/>
        </w:rPr>
      </w:r>
    </w:p>
    <w:p>
      <w:pPr>
        <w:pStyle w:val="Normal"/>
        <w:spacing w:lineRule="auto" w:line="240"/>
        <w:jc w:val="center"/>
        <w:rPr>
          <w:rFonts w:ascii="Aptos" w:hAnsi="Aptos" w:eastAsia="Aptos" w:cs="Aptos"/>
          <w:b/>
          <w:bCs/>
          <w:color w:themeColor="text1" w:val="000000"/>
          <w:sz w:val="22"/>
          <w:szCs w:val="22"/>
          <w:u w:val="single"/>
          <w:lang w:val="en-US"/>
        </w:rPr>
      </w:pPr>
      <w:r>
        <w:rPr>
          <w:rFonts w:eastAsia="Aptos" w:cs="Aptos" w:ascii="Aptos" w:hAnsi="Aptos"/>
          <w:b/>
          <w:bCs/>
          <w:color w:themeColor="text1" w:val="000000"/>
          <w:sz w:val="22"/>
          <w:szCs w:val="22"/>
          <w:u w:val="single"/>
          <w:lang w:val="en-US"/>
        </w:rPr>
        <w:t xml:space="preserve">LORD’S SUPPER PREPARATION </w:t>
      </w:r>
    </w:p>
    <w:p>
      <w:pPr>
        <w:pStyle w:val="Normal"/>
        <w:spacing w:lineRule="auto" w:line="240"/>
        <w:jc w:val="start"/>
        <w:rPr>
          <w:rFonts w:ascii="Aptos" w:hAnsi="Aptos" w:eastAsia="Aptos" w:cs="Aptos"/>
          <w:b w:val="false"/>
          <w:bCs w:val="false"/>
          <w:color w:themeColor="text1" w:val="000000"/>
          <w:sz w:val="22"/>
          <w:szCs w:val="22"/>
          <w:u w:val="none"/>
          <w:lang w:val="en-US"/>
        </w:rPr>
      </w:pPr>
      <w:r>
        <w:rPr>
          <w:rFonts w:eastAsia="Aptos" w:cs="Aptos" w:ascii="Aptos" w:hAnsi="Aptos"/>
          <w:b w:val="false"/>
          <w:bCs w:val="false"/>
          <w:color w:themeColor="text1" w:val="000000"/>
          <w:sz w:val="22"/>
          <w:szCs w:val="22"/>
          <w:u w:val="none"/>
          <w:lang w:val="en-US"/>
        </w:rPr>
        <w:t xml:space="preserve">Lord willing, we will again have the joy of celebrating the Lord’s Supper next Sunday.  In the name of our Lord, we therefore call upon members to examine themselves and to prepare this week to come to this Supper in full assurance of faith, (1) believing that they are “worthy” to partake because of Jesus Christ and His suffering and death in their place, and (2) purposing to live their daily lives for His glory, by obeying all that He commands.  </w:t>
      </w:r>
    </w:p>
    <w:p>
      <w:pPr>
        <w:pStyle w:val="Normal"/>
        <w:spacing w:lineRule="auto" w:line="240"/>
        <w:jc w:val="start"/>
        <w:rPr>
          <w:rFonts w:ascii="Aptos" w:hAnsi="Aptos" w:eastAsia="Aptos" w:cs="Aptos"/>
          <w:b w:val="false"/>
          <w:bCs w:val="false"/>
          <w:color w:themeColor="text1" w:val="000000"/>
          <w:sz w:val="22"/>
          <w:szCs w:val="22"/>
          <w:u w:val="none"/>
          <w:lang w:val="en-US"/>
        </w:rPr>
      </w:pPr>
      <w:r>
        <w:rPr>
          <w:rFonts w:eastAsia="Aptos" w:cs="Aptos" w:ascii="Aptos" w:hAnsi="Aptos"/>
          <w:b w:val="false"/>
          <w:bCs w:val="false"/>
          <w:color w:themeColor="text1" w:val="000000"/>
          <w:sz w:val="22"/>
          <w:szCs w:val="22"/>
          <w:u w:val="none"/>
          <w:lang w:val="en-US"/>
        </w:rPr>
        <w:t>Visitors, who are members in good standing of a Bible-believing church, are encouraged to join us; fill out the “declaration” so that we may welcome you.</w:t>
      </w:r>
    </w:p>
    <w:p>
      <w:pPr>
        <w:pStyle w:val="Normal"/>
        <w:spacing w:before="240" w:after="0"/>
        <w:ind w:hanging="0" w:start="0"/>
        <w:jc w:val="center"/>
        <w:rPr>
          <w:rFonts w:ascii="Aptos" w:hAnsi="Aptos" w:eastAsia="Aptos" w:cs="Aptos"/>
          <w:b/>
          <w:bCs/>
          <w:sz w:val="22"/>
          <w:szCs w:val="22"/>
          <w:u w:val="single"/>
        </w:rPr>
      </w:pPr>
      <w:r>
        <w:br w:type="column"/>
      </w:r>
      <w:r>
        <w:rPr>
          <w:rFonts w:eastAsia="Aptos" w:cs="Aptos" w:ascii="Aptos" w:hAnsi="Aptos"/>
          <w:b/>
          <w:bCs/>
          <w:sz w:val="22"/>
          <w:szCs w:val="22"/>
          <w:u w:val="single"/>
        </w:rPr>
      </w:r>
    </w:p>
    <w:p>
      <w:pPr>
        <w:pStyle w:val="Normal"/>
        <w:spacing w:before="240" w:after="0"/>
        <w:ind w:hanging="0" w:start="0"/>
        <w:jc w:val="center"/>
        <w:rPr>
          <w:rFonts w:ascii="Aptos" w:hAnsi="Aptos" w:eastAsia="Aptos" w:cs="Aptos"/>
          <w:b/>
          <w:bCs/>
          <w:sz w:val="22"/>
          <w:szCs w:val="22"/>
          <w:u w:val="single"/>
        </w:rPr>
      </w:pPr>
      <w:r>
        <w:rPr>
          <w:rFonts w:eastAsia="Aptos" w:cs="Aptos" w:ascii="Aptos" w:hAnsi="Aptos"/>
          <w:b/>
          <w:bCs/>
          <w:sz w:val="22"/>
          <w:szCs w:val="22"/>
          <w:u w:val="single"/>
        </w:rPr>
        <w:t>CALENDAR &amp; ANNOUNCEMENTS</w:t>
      </w:r>
    </w:p>
    <w:p>
      <w:pPr>
        <w:pStyle w:val="ListParagraph"/>
        <w:numPr>
          <w:ilvl w:val="0"/>
          <w:numId w:val="2"/>
        </w:numPr>
        <w:ind w:hanging="360" w:start="360"/>
        <w:jc w:val="both"/>
        <w:rPr>
          <w:rFonts w:ascii="Aptos" w:hAnsi="Aptos" w:eastAsia="Aptos" w:cs="Aptos"/>
          <w:sz w:val="20"/>
          <w:szCs w:val="20"/>
        </w:rPr>
      </w:pPr>
      <w:r>
        <w:rPr>
          <w:rFonts w:eastAsia="Aptos" w:cs="Aptos" w:ascii="Aptos" w:hAnsi="Aptos"/>
          <w:sz w:val="20"/>
          <w:szCs w:val="20"/>
        </w:rPr>
        <w:t xml:space="preserve">Wednesday’s (6:00 PM)—Bible study.  </w:t>
      </w:r>
    </w:p>
    <w:p>
      <w:pPr>
        <w:pStyle w:val="ListParagraph"/>
        <w:numPr>
          <w:ilvl w:val="1"/>
          <w:numId w:val="2"/>
        </w:numPr>
        <w:ind w:hanging="360" w:start="720"/>
        <w:rPr>
          <w:rFonts w:ascii="Aptos" w:hAnsi="Aptos" w:eastAsia="Aptos" w:cs="Aptos"/>
          <w:sz w:val="20"/>
          <w:szCs w:val="20"/>
        </w:rPr>
      </w:pPr>
      <w:r>
        <w:rPr>
          <w:rFonts w:eastAsia="Aptos" w:cs="Aptos" w:ascii="Aptos" w:hAnsi="Aptos"/>
          <w:sz w:val="20"/>
          <w:szCs w:val="20"/>
        </w:rPr>
        <w:t xml:space="preserve">Search the Scriptures: Samuel-Esther, pg. </w:t>
      </w:r>
      <w:r>
        <w:rPr>
          <w:rFonts w:eastAsia="Aptos" w:cs="Aptos" w:ascii="Aptos" w:hAnsi="Aptos"/>
          <w:sz w:val="20"/>
          <w:szCs w:val="20"/>
        </w:rPr>
        <w:t>113</w:t>
      </w:r>
      <w:r>
        <w:rPr>
          <w:rFonts w:eastAsia="Aptos" w:cs="Aptos" w:ascii="Aptos" w:hAnsi="Aptos"/>
          <w:sz w:val="20"/>
          <w:szCs w:val="20"/>
        </w:rPr>
        <w:t xml:space="preserve">, </w:t>
      </w:r>
      <w:hyperlink r:id="rId2">
        <w:r>
          <w:rPr>
            <w:rStyle w:val="Hyperlink"/>
            <w:rFonts w:eastAsia="Aptos" w:cs="Aptos" w:ascii="Aptos" w:hAnsi="Aptos"/>
            <w:b/>
            <w:bCs/>
            <w:sz w:val="20"/>
            <w:szCs w:val="20"/>
          </w:rPr>
          <w:t>Zoom Meeting</w:t>
        </w:r>
      </w:hyperlink>
      <w:r>
        <w:rPr>
          <w:rFonts w:eastAsia="Aptos" w:cs="Aptos" w:ascii="Aptos" w:hAnsi="Aptos"/>
          <w:b/>
          <w:bCs/>
          <w:sz w:val="20"/>
          <w:szCs w:val="20"/>
        </w:rPr>
        <w:t xml:space="preserve"> </w:t>
      </w:r>
    </w:p>
    <w:p>
      <w:pPr>
        <w:pStyle w:val="ListParagraph"/>
        <w:numPr>
          <w:ilvl w:val="0"/>
          <w:numId w:val="2"/>
        </w:numPr>
        <w:ind w:hanging="360" w:start="360"/>
        <w:rPr>
          <w:rFonts w:ascii="Aptos" w:hAnsi="Aptos" w:eastAsia="Aptos" w:cs="Aptos"/>
          <w:sz w:val="20"/>
          <w:szCs w:val="20"/>
        </w:rPr>
      </w:pPr>
      <w:r>
        <w:rPr>
          <w:rFonts w:eastAsia="Aptos" w:cs="Aptos" w:ascii="Aptos" w:hAnsi="Aptos"/>
          <w:sz w:val="20"/>
          <w:szCs w:val="20"/>
        </w:rPr>
        <w:t>Pizza &amp; Theology—Last Friday of month; 6: 00-8:00 PM [“Theology” is about discussing biblical truth for all of faith and life]</w:t>
      </w:r>
    </w:p>
    <w:p>
      <w:pPr>
        <w:pStyle w:val="ListParagraph"/>
        <w:numPr>
          <w:ilvl w:val="0"/>
          <w:numId w:val="2"/>
        </w:numPr>
        <w:spacing w:before="0" w:after="60"/>
        <w:ind w:hanging="360" w:start="360"/>
        <w:contextualSpacing/>
        <w:rPr>
          <w:rFonts w:ascii="Aptos" w:hAnsi="Aptos" w:eastAsia="Aptos" w:cs="Aptos"/>
          <w:sz w:val="20"/>
          <w:szCs w:val="20"/>
        </w:rPr>
      </w:pPr>
      <w:r>
        <w:rPr>
          <w:rFonts w:eastAsia="Aptos" w:cs="Aptos" w:ascii="Aptos" w:hAnsi="Aptos"/>
          <w:sz w:val="20"/>
          <w:szCs w:val="20"/>
        </w:rPr>
        <w:t>OFFERING:  June 21, 2026: $1,775.66</w:t>
      </w:r>
    </w:p>
    <w:p>
      <w:pPr>
        <w:pStyle w:val="ListParagraph"/>
        <w:spacing w:before="0" w:after="60"/>
        <w:ind w:start="360"/>
        <w:contextualSpacing/>
        <w:rPr>
          <w:rFonts w:ascii="Aptos" w:hAnsi="Aptos" w:eastAsia="Aptos" w:cs="Aptos"/>
          <w:sz w:val="20"/>
          <w:szCs w:val="20"/>
        </w:rPr>
      </w:pPr>
      <w:r>
        <w:rPr>
          <w:rFonts w:eastAsia="Aptos" w:cs="Aptos" w:ascii="Aptos" w:hAnsi="Aptos"/>
          <w:sz w:val="20"/>
          <w:szCs w:val="20"/>
        </w:rPr>
      </w:r>
    </w:p>
    <w:p>
      <w:pPr>
        <w:pStyle w:val="Heading4"/>
        <w:spacing w:lineRule="auto" w:line="240" w:before="0" w:after="60"/>
        <w:rPr>
          <w:rFonts w:ascii="Aptos" w:hAnsi="Aptos" w:eastAsia="Aptos" w:cs="Aptos"/>
        </w:rPr>
      </w:pPr>
      <w:r>
        <w:rPr>
          <w:rFonts w:eastAsia="Aptos" w:cs="Aptos" w:ascii="Aptos" w:hAnsi="Aptos"/>
        </w:rPr>
        <w:t>Prayer Requests</w:t>
      </w:r>
    </w:p>
    <w:p>
      <w:pPr>
        <w:pStyle w:val="BodyText"/>
        <w:tabs>
          <w:tab w:val="left" w:pos="180" w:leader="none"/>
          <w:tab w:val="left" w:pos="270" w:leader="none"/>
          <w:tab w:val="right" w:pos="6480" w:leader="none"/>
        </w:tabs>
        <w:rPr>
          <w:rFonts w:ascii="Aptos" w:hAnsi="Aptos" w:eastAsia="Aptos" w:cs="Aptos"/>
          <w:sz w:val="18"/>
          <w:szCs w:val="18"/>
        </w:rPr>
      </w:pPr>
      <w:r>
        <w:rPr>
          <w:rFonts w:eastAsia="Aptos" w:cs="Aptos" w:ascii="Aptos" w:hAnsi="Aptos"/>
          <w:b/>
          <w:bCs/>
          <w:sz w:val="22"/>
          <w:szCs w:val="22"/>
        </w:rPr>
        <w:t>BE FAITHFUL IN PRAYER</w:t>
      </w:r>
      <w:r>
        <w:rPr>
          <w:rFonts w:eastAsia="Aptos" w:cs="Aptos" w:ascii="Aptos" w:hAnsi="Aptos"/>
          <w:b/>
          <w:bCs/>
        </w:rPr>
        <w:t xml:space="preserve">: </w:t>
      </w:r>
      <w:r>
        <w:rPr>
          <w:rFonts w:eastAsia="Aptos" w:cs="Aptos" w:ascii="Aptos" w:hAnsi="Aptos"/>
          <w:sz w:val="18"/>
          <w:szCs w:val="18"/>
        </w:rPr>
        <w:t>(</w:t>
      </w:r>
      <w:r>
        <w:rPr>
          <w:rFonts w:eastAsia="Aptos" w:cs="Aptos" w:ascii="Aptos" w:hAnsi="Aptos"/>
          <w:i/>
          <w:iCs/>
        </w:rPr>
        <w:t>Email your requests for prayer</w:t>
      </w:r>
      <w:r>
        <w:rPr>
          <w:rFonts w:eastAsia="Aptos" w:cs="Aptos" w:ascii="Aptos" w:hAnsi="Aptos"/>
        </w:rPr>
        <w:t>!</w:t>
      </w:r>
      <w:r>
        <w:rPr>
          <w:rFonts w:eastAsia="Aptos" w:cs="Aptos" w:ascii="Aptos" w:hAnsi="Aptos"/>
          <w:sz w:val="18"/>
          <w:szCs w:val="18"/>
        </w:rPr>
        <w:t>)</w:t>
      </w:r>
    </w:p>
    <w:p>
      <w:pPr>
        <w:pStyle w:val="BodyText"/>
        <w:tabs>
          <w:tab w:val="left" w:pos="180" w:leader="none"/>
          <w:tab w:val="left" w:pos="270" w:leader="none"/>
          <w:tab w:val="right" w:pos="6480" w:leader="none"/>
        </w:tabs>
        <w:rPr>
          <w:rFonts w:ascii="Aptos" w:hAnsi="Aptos" w:eastAsia="Aptos" w:cs="Aptos"/>
          <w:sz w:val="18"/>
          <w:szCs w:val="18"/>
        </w:rPr>
      </w:pPr>
      <w:r>
        <w:rPr>
          <w:rFonts w:eastAsia="Aptos" w:cs="Aptos" w:ascii="Aptos" w:hAnsi="Aptos"/>
          <w:i/>
          <w:iCs/>
          <w:sz w:val="18"/>
          <w:szCs w:val="18"/>
        </w:rPr>
        <w:t>"</w:t>
      </w:r>
      <w:r>
        <w:rPr>
          <w:rFonts w:eastAsia="Aptos" w:cs="Aptos" w:ascii="Aptos" w:hAnsi="Aptos"/>
          <w:b/>
          <w:bCs/>
          <w:i/>
          <w:iCs/>
          <w:sz w:val="18"/>
          <w:szCs w:val="18"/>
        </w:rPr>
        <w:t>Be anxious for nothing, but in everything by prayer and supplication, with thanksgiving, let your requests be made known to God</w:t>
      </w:r>
      <w:r>
        <w:rPr>
          <w:rFonts w:eastAsia="Aptos" w:cs="Aptos" w:ascii="Aptos" w:hAnsi="Aptos"/>
          <w:i/>
          <w:iCs/>
          <w:sz w:val="18"/>
          <w:szCs w:val="18"/>
        </w:rPr>
        <w:t xml:space="preserve">” </w:t>
      </w:r>
      <w:r>
        <w:rPr>
          <w:rFonts w:eastAsia="Aptos" w:cs="Aptos" w:ascii="Aptos" w:hAnsi="Aptos"/>
          <w:sz w:val="18"/>
          <w:szCs w:val="18"/>
        </w:rPr>
        <w:t>(Phil. 4:6)</w:t>
      </w:r>
    </w:p>
    <w:p>
      <w:pPr>
        <w:pStyle w:val="Normal"/>
        <w:numPr>
          <w:ilvl w:val="0"/>
          <w:numId w:val="3"/>
        </w:numPr>
        <w:tabs>
          <w:tab w:val="clear" w:pos="720"/>
          <w:tab w:val="right" w:pos="6480" w:leader="none"/>
        </w:tabs>
        <w:spacing w:before="0" w:after="60"/>
        <w:jc w:val="both"/>
        <w:rPr>
          <w:rFonts w:ascii="Aptos" w:hAnsi="Aptos" w:eastAsia="Aptos" w:cs="Aptos"/>
          <w:sz w:val="20"/>
          <w:szCs w:val="20"/>
          <w:u w:val="single"/>
        </w:rPr>
      </w:pPr>
      <w:r>
        <w:rPr>
          <w:rFonts w:eastAsia="Aptos" w:cs="Aptos" w:ascii="Aptos" w:hAnsi="Aptos"/>
          <w:sz w:val="20"/>
          <w:szCs w:val="20"/>
        </w:rPr>
        <w:t xml:space="preserve">Pray for our </w:t>
      </w:r>
      <w:r>
        <w:rPr>
          <w:rFonts w:eastAsia="Aptos" w:cs="Aptos" w:ascii="Aptos" w:hAnsi="Aptos"/>
          <w:sz w:val="20"/>
          <w:szCs w:val="20"/>
          <w:u w:val="single"/>
        </w:rPr>
        <w:t>country, government,</w:t>
      </w:r>
      <w:r>
        <w:rPr>
          <w:rFonts w:eastAsia="Aptos" w:cs="Aptos" w:ascii="Aptos" w:hAnsi="Aptos"/>
          <w:sz w:val="20"/>
          <w:szCs w:val="20"/>
        </w:rPr>
        <w:t xml:space="preserve"> and the </w:t>
      </w:r>
      <w:r>
        <w:rPr>
          <w:rFonts w:eastAsia="Aptos" w:cs="Aptos" w:ascii="Aptos" w:hAnsi="Aptos"/>
          <w:sz w:val="20"/>
          <w:szCs w:val="20"/>
          <w:u w:val="single"/>
        </w:rPr>
        <w:t>persecuted church in the world</w:t>
      </w:r>
    </w:p>
    <w:p>
      <w:pPr>
        <w:pStyle w:val="ListParagraph"/>
        <w:numPr>
          <w:ilvl w:val="0"/>
          <w:numId w:val="1"/>
        </w:numPr>
        <w:jc w:val="both"/>
        <w:rPr>
          <w:rFonts w:ascii="Aptos" w:hAnsi="Aptos" w:eastAsia="Aptos" w:cs="Aptos"/>
          <w:sz w:val="20"/>
          <w:szCs w:val="20"/>
        </w:rPr>
      </w:pPr>
      <w:r>
        <w:rPr>
          <w:rFonts w:eastAsia="Aptos" w:cs="Aptos" w:ascii="Aptos" w:hAnsi="Aptos"/>
          <w:sz w:val="20"/>
          <w:szCs w:val="20"/>
        </w:rPr>
        <w:t xml:space="preserve">Pray for King’s: </w:t>
      </w:r>
    </w:p>
    <w:p>
      <w:pPr>
        <w:pStyle w:val="ListParagraph"/>
        <w:numPr>
          <w:ilvl w:val="1"/>
          <w:numId w:val="1"/>
        </w:numPr>
        <w:ind w:hanging="360" w:start="720"/>
        <w:jc w:val="both"/>
        <w:rPr>
          <w:rFonts w:ascii="Aptos" w:hAnsi="Aptos" w:eastAsia="Aptos" w:cs="Aptos"/>
          <w:sz w:val="20"/>
          <w:szCs w:val="20"/>
        </w:rPr>
      </w:pPr>
      <w:r>
        <w:rPr>
          <w:rFonts w:eastAsia="Aptos" w:cs="Aptos" w:ascii="Aptos" w:hAnsi="Aptos"/>
          <w:sz w:val="20"/>
          <w:szCs w:val="20"/>
        </w:rPr>
        <w:t>Sermon-Audio, website, pastoral and preaching provision</w:t>
      </w:r>
    </w:p>
    <w:p>
      <w:pPr>
        <w:pStyle w:val="ListParagraph"/>
        <w:numPr>
          <w:ilvl w:val="1"/>
          <w:numId w:val="1"/>
        </w:numPr>
        <w:ind w:hanging="360" w:start="720"/>
        <w:jc w:val="both"/>
        <w:rPr>
          <w:rFonts w:ascii="Aptos" w:hAnsi="Aptos" w:eastAsia="Aptos" w:cs="Aptos"/>
          <w:sz w:val="20"/>
          <w:szCs w:val="20"/>
        </w:rPr>
      </w:pPr>
      <w:r>
        <w:rPr>
          <w:rFonts w:eastAsia="Aptos" w:cs="Aptos" w:ascii="Aptos" w:hAnsi="Aptos"/>
          <w:sz w:val="20"/>
          <w:szCs w:val="20"/>
        </w:rPr>
        <w:t>Personal concerns and concerns for others</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God’s blessing in all we do in service to Him: work, studies</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Our homes; parents; widows.</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The Mann’s: God’s blessing on communication with their son</w:t>
      </w:r>
    </w:p>
    <w:p>
      <w:pPr>
        <w:pStyle w:val="ListParagraph"/>
        <w:numPr>
          <w:ilvl w:val="1"/>
          <w:numId w:val="1"/>
        </w:numPr>
        <w:ind w:hanging="360" w:start="720"/>
        <w:jc w:val="both"/>
        <w:rPr>
          <w:rFonts w:ascii="Aptos" w:hAnsi="Aptos" w:eastAsia="Aptos" w:cs="Aptos"/>
          <w:sz w:val="20"/>
          <w:szCs w:val="20"/>
        </w:rPr>
      </w:pPr>
      <w:r>
        <w:rPr>
          <w:rFonts w:eastAsia="Aptos" w:cs="Aptos" w:ascii="Aptos" w:hAnsi="Aptos"/>
          <w:sz w:val="20"/>
          <w:szCs w:val="20"/>
        </w:rPr>
        <w:t>Asher, for God’s blessing on his time away from us</w:t>
      </w:r>
    </w:p>
    <w:p>
      <w:pPr>
        <w:pStyle w:val="ListParagraph"/>
        <w:numPr>
          <w:ilvl w:val="0"/>
          <w:numId w:val="1"/>
        </w:numPr>
        <w:jc w:val="both"/>
        <w:rPr>
          <w:rFonts w:ascii="Aptos" w:hAnsi="Aptos" w:eastAsia="Aptos" w:cs="Aptos"/>
        </w:rPr>
      </w:pPr>
      <w:r>
        <w:rPr>
          <w:rFonts w:eastAsia="Aptos" w:cs="Aptos" w:ascii="Aptos" w:hAnsi="Aptos"/>
          <w:sz w:val="20"/>
          <w:szCs w:val="20"/>
        </w:rPr>
        <w:t>HEALTH: Praise the Lord for our health; to trust Him when not well.</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Bro. Bakker (God’s will to heal his cancer).</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Bro. Timothy’s mother (PTL for finding the problem and doing better).</w:t>
      </w:r>
    </w:p>
    <w:p>
      <w:pPr>
        <w:pStyle w:val="ListParagraph"/>
        <w:numPr>
          <w:ilvl w:val="0"/>
          <w:numId w:val="1"/>
        </w:numPr>
        <w:jc w:val="both"/>
        <w:rPr>
          <w:rFonts w:ascii="Aptos" w:hAnsi="Aptos" w:eastAsia="Aptos" w:cs="Aptos"/>
        </w:rPr>
      </w:pPr>
      <w:r>
        <w:rPr>
          <w:rFonts w:eastAsia="Aptos" w:cs="Aptos" w:ascii="Aptos" w:hAnsi="Aptos"/>
          <w:sz w:val="20"/>
          <w:szCs w:val="20"/>
        </w:rPr>
        <w:t>LOVED ONES: Friends &amp; family serving in the military.</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Grace to trust the Lord for the salvation of those who are unsaved</w:t>
      </w:r>
    </w:p>
    <w:p>
      <w:pPr>
        <w:pStyle w:val="ListParagraph"/>
        <w:numPr>
          <w:ilvl w:val="1"/>
          <w:numId w:val="1"/>
        </w:numPr>
        <w:ind w:hanging="360" w:start="720"/>
        <w:jc w:val="both"/>
        <w:rPr>
          <w:rFonts w:ascii="Aptos" w:hAnsi="Aptos" w:eastAsia="Aptos" w:cs="Aptos"/>
        </w:rPr>
      </w:pPr>
      <w:r>
        <w:rPr>
          <w:rFonts w:eastAsia="Aptos" w:cs="Aptos" w:ascii="Aptos" w:hAnsi="Aptos"/>
          <w:sz w:val="20"/>
          <w:szCs w:val="20"/>
        </w:rPr>
        <w:t>Modolo’s in Italy (homeschooling, family relations)</w:t>
      </w:r>
    </w:p>
    <w:p>
      <w:pPr>
        <w:pStyle w:val="ListParagraph"/>
        <w:numPr>
          <w:ilvl w:val="0"/>
          <w:numId w:val="1"/>
        </w:numPr>
        <w:rPr>
          <w:rFonts w:ascii="Aptos" w:hAnsi="Aptos" w:eastAsia="Aptos" w:cs="Aptos"/>
          <w:sz w:val="20"/>
          <w:szCs w:val="20"/>
        </w:rPr>
      </w:pPr>
      <w:r>
        <w:rPr>
          <w:rFonts w:eastAsia="Aptos" w:cs="Aptos" w:ascii="Aptos" w:hAnsi="Aptos"/>
          <w:sz w:val="20"/>
          <w:szCs w:val="20"/>
        </w:rPr>
        <w:t xml:space="preserve">Pray for ministry vs the culture of death:  preborn; child trafficking/abuses </w:t>
      </w:r>
    </w:p>
    <w:p>
      <w:pPr>
        <w:pStyle w:val="ListParagraph"/>
        <w:numPr>
          <w:ilvl w:val="0"/>
          <w:numId w:val="1"/>
        </w:numPr>
        <w:rPr>
          <w:rFonts w:ascii="Aptos" w:hAnsi="Aptos" w:eastAsia="Aptos" w:cs="Aptos"/>
        </w:rPr>
      </w:pPr>
      <w:r>
        <w:rPr>
          <w:rFonts w:eastAsia="Aptos" w:cs="Aptos" w:ascii="Aptos" w:hAnsi="Aptos"/>
          <w:sz w:val="20"/>
          <w:szCs w:val="20"/>
        </w:rPr>
        <w:t>Pray for Regional Presbytery and the ministry of sister Churches:</w:t>
      </w:r>
    </w:p>
    <w:p>
      <w:pPr>
        <w:pStyle w:val="ListParagraph"/>
        <w:numPr>
          <w:ilvl w:val="1"/>
          <w:numId w:val="1"/>
        </w:numPr>
        <w:ind w:hanging="360" w:start="720"/>
        <w:rPr>
          <w:rFonts w:ascii="Aptos" w:hAnsi="Aptos" w:eastAsia="Aptos" w:cs="Aptos"/>
        </w:rPr>
      </w:pPr>
      <w:r>
        <w:rPr>
          <w:rFonts w:eastAsia="Aptos" w:cs="Aptos" w:ascii="Aptos" w:hAnsi="Aptos"/>
          <w:sz w:val="20"/>
          <w:szCs w:val="20"/>
        </w:rPr>
        <w:t>First Presbyterian Church in Suriname (Rev. Hamid).</w:t>
      </w:r>
    </w:p>
    <w:p>
      <w:pPr>
        <w:pStyle w:val="ListParagraph"/>
        <w:numPr>
          <w:ilvl w:val="1"/>
          <w:numId w:val="1"/>
        </w:numPr>
        <w:ind w:hanging="360" w:start="720"/>
        <w:rPr>
          <w:rFonts w:ascii="Aptos" w:hAnsi="Aptos" w:eastAsia="Aptos" w:cs="Aptos"/>
        </w:rPr>
      </w:pPr>
      <w:r>
        <w:rPr>
          <w:rFonts w:eastAsia="Aptos" w:cs="Aptos" w:ascii="Aptos" w:hAnsi="Aptos"/>
          <w:sz w:val="20"/>
          <w:szCs w:val="20"/>
        </w:rPr>
        <w:t>Heritage Reformed Presbyterian Church in NC (Rev. Booher)</w:t>
      </w:r>
    </w:p>
    <w:p>
      <w:pPr>
        <w:pStyle w:val="ListParagraph"/>
        <w:numPr>
          <w:ilvl w:val="1"/>
          <w:numId w:val="1"/>
        </w:numPr>
        <w:ind w:hanging="360" w:start="720"/>
        <w:rPr>
          <w:rFonts w:ascii="Aptos" w:hAnsi="Aptos" w:eastAsia="Aptos" w:cs="Aptos"/>
        </w:rPr>
      </w:pPr>
      <w:r>
        <w:rPr>
          <w:rFonts w:eastAsia="Aptos" w:cs="Aptos" w:ascii="Aptos" w:hAnsi="Aptos"/>
          <w:sz w:val="20"/>
          <w:szCs w:val="20"/>
        </w:rPr>
        <w:t>Rev. Ledy’s ministry in Michigan.</w:t>
      </w:r>
    </w:p>
    <w:p>
      <w:pPr>
        <w:pStyle w:val="ListParagraph"/>
        <w:numPr>
          <w:ilvl w:val="1"/>
          <w:numId w:val="1"/>
        </w:numPr>
        <w:ind w:hanging="360" w:start="720"/>
        <w:rPr>
          <w:rFonts w:ascii="Aptos" w:hAnsi="Aptos" w:eastAsia="Aptos" w:cs="Aptos"/>
        </w:rPr>
      </w:pPr>
      <w:r>
        <w:rPr>
          <w:rFonts w:eastAsia="Aptos" w:cs="Aptos" w:ascii="Aptos" w:hAnsi="Aptos"/>
          <w:sz w:val="20"/>
          <w:szCs w:val="20"/>
        </w:rPr>
        <w:t>Pray for covenant children, youth, and single adults in our churches.</w:t>
      </w:r>
    </w:p>
    <w:p>
      <w:pPr>
        <w:pStyle w:val="ListParagraph"/>
        <w:numPr>
          <w:ilvl w:val="0"/>
          <w:numId w:val="1"/>
        </w:numPr>
        <w:rPr>
          <w:rFonts w:ascii="Aptos" w:hAnsi="Aptos" w:eastAsia="Aptos" w:cs="Aptos"/>
        </w:rPr>
      </w:pPr>
      <w:r>
        <w:rPr>
          <w:rFonts w:eastAsia="Aptos" w:cs="Aptos" w:ascii="Aptos" w:hAnsi="Aptos"/>
          <w:sz w:val="20"/>
          <w:szCs w:val="20"/>
        </w:rPr>
        <w:t>Pray for King’s mission work through Reformation Christian Ministries: All who work with RCM (Offices &amp; Boards in US &amp; Canada); Rev. Otis (GNBS, street preaching at Univ. of Georgia); CLA (in Suriname; 390+ students); Pray for Suleman &amp; Camille in France (family in Pakistan)</w:t>
      </w:r>
    </w:p>
    <w:p>
      <w:pPr>
        <w:pStyle w:val="ListParagraph"/>
        <w:numPr>
          <w:ilvl w:val="0"/>
          <w:numId w:val="1"/>
        </w:numPr>
        <w:rPr>
          <w:rFonts w:ascii="Aptos" w:hAnsi="Aptos" w:eastAsia="Aptos" w:cs="Aptos"/>
        </w:rPr>
      </w:pPr>
      <w:r>
        <w:rPr>
          <w:rFonts w:eastAsia="Aptos" w:cs="Aptos" w:ascii="Aptos" w:hAnsi="Aptos"/>
          <w:sz w:val="20"/>
          <w:szCs w:val="20"/>
        </w:rPr>
        <w:t>Pray for blessing on our worship in the giving of Tithes &amp; Offerings</w:t>
      </w:r>
    </w:p>
    <w:p>
      <w:pPr>
        <w:pStyle w:val="Heading4"/>
        <w:spacing w:lineRule="auto" w:line="240" w:before="0" w:after="0"/>
        <w:rPr>
          <w:rFonts w:ascii="Aptos" w:hAnsi="Aptos" w:eastAsia="Aptos" w:cs="Aptos"/>
          <w:b w:val="false"/>
          <w:bCs w:val="false"/>
          <w:sz w:val="36"/>
          <w:szCs w:val="36"/>
          <w:u w:val="none"/>
        </w:rPr>
      </w:pPr>
      <w:r>
        <w:br w:type="column"/>
      </w:r>
      <w:r>
        <w:rPr>
          <w:rFonts w:eastAsia="Aptos" w:cs="Aptos" w:ascii="Aptos" w:hAnsi="Aptos"/>
          <w:position w:val="6"/>
          <w:sz w:val="36"/>
          <w:szCs w:val="36"/>
          <w:u w:val="none"/>
        </w:rPr>
        <w:t>THE KING’S REFORMED</w:t>
      </w:r>
    </w:p>
    <w:p>
      <w:pPr>
        <w:pStyle w:val="Heading3"/>
        <w:spacing w:lineRule="auto" w:line="240"/>
        <w:ind w:end="43"/>
        <w:rPr>
          <w:rFonts w:ascii="Aptos" w:hAnsi="Aptos" w:eastAsia="Aptos" w:cs="Aptos"/>
        </w:rPr>
      </w:pPr>
      <w:r>
        <w:rPr>
          <w:rFonts w:eastAsia="Aptos" w:cs="Aptos" w:ascii="Aptos" w:hAnsi="Aptos"/>
        </w:rPr>
        <w:t>PRESBYTERIAN CHURCH</w:t>
      </w:r>
    </w:p>
    <w:p>
      <w:pPr>
        <w:pStyle w:val="Normal"/>
        <w:jc w:val="center"/>
        <w:rPr>
          <w:rFonts w:ascii="Aptos" w:hAnsi="Aptos" w:eastAsia="Aptos" w:cs="Aptos"/>
          <w:sz w:val="21"/>
          <w:szCs w:val="21"/>
        </w:rPr>
      </w:pPr>
      <w:hyperlink r:id="rId3">
        <w:r>
          <w:rPr>
            <w:rStyle w:val="Hyperlink"/>
            <w:rFonts w:eastAsia="Aptos" w:cs="Aptos" w:ascii="Aptos" w:hAnsi="Aptos"/>
            <w:position w:val="6"/>
            <w:sz w:val="21"/>
            <w:szCs w:val="21"/>
          </w:rPr>
          <w:t>http://www.krpc.us</w:t>
        </w:r>
      </w:hyperlink>
      <w:r>
        <w:rPr>
          <w:rFonts w:eastAsia="Aptos" w:cs="Aptos" w:ascii="Aptos" w:hAnsi="Aptos"/>
          <w:position w:val="6"/>
          <w:sz w:val="21"/>
          <w:szCs w:val="21"/>
        </w:rPr>
        <w:t xml:space="preserve"> (worship livestreamed)</w:t>
      </w:r>
    </w:p>
    <w:p>
      <w:pPr>
        <w:pStyle w:val="Normal"/>
        <w:spacing w:before="0" w:after="120"/>
        <w:jc w:val="center"/>
        <w:rPr>
          <w:rFonts w:ascii="Aptos" w:hAnsi="Aptos" w:eastAsia="Aptos" w:cs="Aptos"/>
          <w:sz w:val="21"/>
          <w:szCs w:val="21"/>
        </w:rPr>
      </w:pPr>
      <w:hyperlink r:id="rId4">
        <w:r>
          <w:rPr>
            <w:rStyle w:val="Hyperlink"/>
            <w:rFonts w:eastAsia="Aptos" w:cs="Aptos" w:ascii="Aptos" w:hAnsi="Aptos"/>
            <w:sz w:val="21"/>
            <w:szCs w:val="21"/>
          </w:rPr>
          <w:t>http://www.sermonaudio.com/krpc</w:t>
        </w:r>
      </w:hyperlink>
    </w:p>
    <w:p>
      <w:pPr>
        <w:pStyle w:val="Normal"/>
        <w:jc w:val="center"/>
        <w:rPr>
          <w:rFonts w:ascii="Aptos" w:hAnsi="Aptos" w:eastAsia="Aptos" w:cs="Aptos"/>
          <w:i/>
          <w:iCs/>
          <w:sz w:val="21"/>
          <w:szCs w:val="21"/>
        </w:rPr>
      </w:pPr>
      <w:r>
        <w:rPr>
          <w:rFonts w:eastAsia="Aptos" w:cs="Aptos" w:ascii="Aptos" w:hAnsi="Aptos"/>
          <w:i/>
          <w:iCs/>
          <w:sz w:val="21"/>
          <w:szCs w:val="21"/>
        </w:rPr>
      </w:r>
    </w:p>
    <w:p>
      <w:pPr>
        <w:pStyle w:val="Normal"/>
        <w:jc w:val="center"/>
        <w:rPr>
          <w:rFonts w:ascii="Aptos" w:hAnsi="Aptos" w:eastAsia="Aptos" w:cs="Aptos"/>
          <w:i/>
          <w:iCs/>
          <w:sz w:val="21"/>
          <w:szCs w:val="21"/>
        </w:rPr>
      </w:pPr>
      <w:r>
        <w:rPr>
          <w:rFonts w:eastAsia="Aptos" w:cs="Aptos" w:ascii="Aptos" w:hAnsi="Aptos"/>
          <w:sz w:val="21"/>
          <w:szCs w:val="21"/>
        </w:rPr>
        <w:t>Member Church of the</w:t>
      </w:r>
    </w:p>
    <w:p>
      <w:pPr>
        <w:pStyle w:val="Normal"/>
        <w:jc w:val="center"/>
        <w:rPr>
          <w:rFonts w:ascii="Aptos" w:hAnsi="Aptos" w:eastAsia="Aptos" w:cs="Aptos"/>
          <w:sz w:val="21"/>
          <w:szCs w:val="21"/>
          <w:u w:val="single"/>
        </w:rPr>
      </w:pPr>
      <w:r>
        <w:rPr>
          <w:rFonts w:eastAsia="Aptos" w:cs="Aptos" w:ascii="Aptos" w:hAnsi="Aptos"/>
          <w:sz w:val="21"/>
          <w:szCs w:val="21"/>
        </w:rPr>
        <w:t>Covenant Reformed Presbyterian Church</w:t>
      </w:r>
      <w:r>
        <w:rPr/>
        <w:br/>
      </w:r>
      <w:hyperlink r:id="rId5">
        <w:r>
          <w:rPr>
            <w:rStyle w:val="Hyperlink"/>
            <w:rFonts w:eastAsia="Aptos" w:cs="Aptos" w:ascii="Aptos" w:hAnsi="Aptos"/>
            <w:b/>
            <w:bCs/>
            <w:sz w:val="21"/>
            <w:szCs w:val="21"/>
          </w:rPr>
          <w:t>http://www.covref.org</w:t>
        </w:r>
      </w:hyperlink>
    </w:p>
    <w:p>
      <w:pPr>
        <w:pStyle w:val="Normal"/>
        <w:jc w:val="center"/>
        <w:rPr>
          <w:rFonts w:ascii="Aptos" w:hAnsi="Aptos" w:eastAsia="Aptos" w:cs="Aptos"/>
          <w:b/>
          <w:bCs/>
          <w:sz w:val="21"/>
          <w:szCs w:val="21"/>
        </w:rPr>
      </w:pPr>
      <w:r>
        <w:rPr>
          <w:rFonts w:eastAsia="Aptos" w:cs="Aptos" w:ascii="Aptos" w:hAnsi="Aptos"/>
          <w:b/>
          <w:bCs/>
          <w:sz w:val="21"/>
          <w:szCs w:val="21"/>
        </w:rPr>
      </w:r>
    </w:p>
    <w:p>
      <w:pPr>
        <w:pStyle w:val="Normal"/>
        <w:jc w:val="center"/>
        <w:rPr>
          <w:rFonts w:ascii="Aptos" w:hAnsi="Aptos" w:eastAsia="Aptos" w:cs="Aptos"/>
          <w:b/>
          <w:bCs/>
          <w:sz w:val="21"/>
          <w:szCs w:val="21"/>
        </w:rPr>
      </w:pPr>
      <w:r>
        <w:rPr>
          <w:rFonts w:eastAsia="Aptos" w:cs="Aptos" w:ascii="Aptos" w:hAnsi="Aptos"/>
          <w:b/>
          <w:bCs/>
          <w:position w:val="6"/>
          <w:sz w:val="21"/>
          <w:szCs w:val="21"/>
        </w:rPr>
        <w:t>Worship Location and Mailing address:</w:t>
      </w:r>
    </w:p>
    <w:p>
      <w:pPr>
        <w:pStyle w:val="Normal"/>
        <w:jc w:val="center"/>
        <w:rPr>
          <w:rFonts w:ascii="Aptos" w:hAnsi="Aptos" w:eastAsia="Aptos" w:cs="Aptos"/>
          <w:b/>
          <w:bCs/>
          <w:sz w:val="21"/>
          <w:szCs w:val="21"/>
        </w:rPr>
      </w:pPr>
      <w:r>
        <w:rPr>
          <w:rFonts w:eastAsia="Aptos" w:cs="Aptos" w:ascii="Aptos" w:hAnsi="Aptos"/>
          <w:position w:val="6"/>
          <w:sz w:val="21"/>
          <w:szCs w:val="21"/>
        </w:rPr>
        <w:t xml:space="preserve">1300 E. University Blvd. </w:t>
      </w:r>
    </w:p>
    <w:p>
      <w:pPr>
        <w:pStyle w:val="Normal"/>
        <w:jc w:val="center"/>
        <w:rPr>
          <w:rFonts w:ascii="Aptos" w:hAnsi="Aptos" w:eastAsia="Aptos" w:cs="Aptos"/>
          <w:b/>
          <w:bCs/>
          <w:sz w:val="21"/>
          <w:szCs w:val="21"/>
        </w:rPr>
      </w:pPr>
      <w:r>
        <w:rPr>
          <w:rFonts w:eastAsia="Aptos" w:cs="Aptos" w:ascii="Aptos" w:hAnsi="Aptos"/>
          <w:position w:val="6"/>
          <w:sz w:val="21"/>
          <w:szCs w:val="21"/>
        </w:rPr>
        <w:t>Melbourne, FL 32901</w:t>
      </w:r>
    </w:p>
    <w:p>
      <w:pPr>
        <w:pStyle w:val="Normal"/>
        <w:spacing w:before="0" w:after="120"/>
        <w:jc w:val="center"/>
        <w:rPr>
          <w:rFonts w:ascii="Aptos" w:hAnsi="Aptos" w:eastAsia="Aptos" w:cs="Aptos"/>
          <w:b/>
          <w:bCs/>
          <w:sz w:val="21"/>
          <w:szCs w:val="21"/>
        </w:rPr>
      </w:pPr>
      <w:r>
        <w:rPr>
          <w:rFonts w:eastAsia="Aptos" w:cs="Aptos" w:ascii="Aptos" w:hAnsi="Aptos"/>
          <w:position w:val="6"/>
          <w:sz w:val="21"/>
          <w:szCs w:val="21"/>
        </w:rPr>
        <w:t>(321) 676-3373</w:t>
      </w:r>
    </w:p>
    <w:p>
      <w:pPr>
        <w:pStyle w:val="Normal"/>
        <w:ind w:end="-585"/>
        <w:rPr>
          <w:rFonts w:ascii="Aptos" w:hAnsi="Aptos" w:eastAsia="Aptos" w:cs="Aptos"/>
          <w:sz w:val="21"/>
          <w:szCs w:val="21"/>
        </w:rPr>
      </w:pPr>
      <w:r>
        <w:rPr>
          <w:rFonts w:eastAsia="Aptos" w:cs="Aptos" w:ascii="Aptos" w:hAnsi="Aptos"/>
          <w:sz w:val="21"/>
          <w:szCs w:val="21"/>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ind w:end="-585"/>
        <w:rPr>
          <w:rFonts w:ascii="Aptos" w:hAnsi="Aptos" w:eastAsia="Aptos" w:cs="Aptos"/>
          <w:sz w:val="21"/>
          <w:szCs w:val="21"/>
        </w:rPr>
      </w:pPr>
      <w:r>
        <w:rPr>
          <w:rFonts w:eastAsia="Aptos" w:cs="Aptos" w:ascii="Aptos" w:hAnsi="Aptos"/>
          <w:sz w:val="21"/>
          <w:szCs w:val="21"/>
        </w:rPr>
      </w:r>
    </w:p>
    <w:p>
      <w:pPr>
        <w:pStyle w:val="Normal"/>
        <w:rPr>
          <w:rFonts w:ascii="Aptos" w:hAnsi="Aptos" w:eastAsia="Aptos" w:cs="Aptos"/>
          <w:b/>
          <w:bCs/>
          <w:sz w:val="21"/>
          <w:szCs w:val="21"/>
        </w:rPr>
      </w:pPr>
      <w:r>
        <w:rPr>
          <w:rFonts w:eastAsia="Aptos" w:cs="Aptos" w:ascii="Aptos" w:hAnsi="Aptos"/>
          <w:b/>
          <w:bCs/>
          <w:sz w:val="21"/>
          <w:szCs w:val="21"/>
        </w:rPr>
      </w:r>
    </w:p>
    <w:p>
      <w:pPr>
        <w:pStyle w:val="Normal"/>
        <w:spacing w:before="120" w:after="60"/>
        <w:rPr>
          <w:rFonts w:ascii="Aptos" w:hAnsi="Aptos" w:eastAsia="Aptos" w:cs="Aptos"/>
          <w:b/>
          <w:bCs/>
          <w:sz w:val="21"/>
          <w:szCs w:val="21"/>
        </w:rPr>
      </w:pPr>
      <w:r>
        <w:rPr>
          <w:rFonts w:eastAsia="Aptos" w:cs="Aptos" w:ascii="Aptos" w:hAnsi="Aptos"/>
          <w:b/>
          <w:bCs/>
          <w:sz w:val="21"/>
          <w:szCs w:val="21"/>
        </w:rPr>
      </w:r>
    </w:p>
    <w:p>
      <w:pPr>
        <w:pStyle w:val="Normal"/>
        <w:spacing w:before="120" w:after="60"/>
        <w:rPr>
          <w:rFonts w:ascii="Aptos" w:hAnsi="Aptos" w:eastAsia="Aptos" w:cs="Aptos"/>
          <w:sz w:val="21"/>
          <w:szCs w:val="21"/>
        </w:rPr>
      </w:pPr>
      <w:r>
        <w:rPr>
          <w:rFonts w:eastAsia="Aptos" w:cs="Aptos" w:ascii="Aptos" w:hAnsi="Aptos"/>
          <w:b/>
          <w:bCs/>
          <w:sz w:val="21"/>
          <w:szCs w:val="21"/>
        </w:rPr>
        <w:t>Session</w:t>
      </w:r>
      <w:r>
        <w:rPr>
          <w:rFonts w:eastAsia="Aptos" w:cs="Aptos" w:ascii="Aptos" w:hAnsi="Aptos"/>
          <w:sz w:val="21"/>
          <w:szCs w:val="21"/>
        </w:rPr>
        <w:t xml:space="preserve"> (under care of the Covenant Reformed Presbyterian Church)</w:t>
      </w:r>
    </w:p>
    <w:p>
      <w:pPr>
        <w:pStyle w:val="Normal"/>
        <w:spacing w:before="120" w:after="60"/>
        <w:ind w:start="720"/>
        <w:rPr>
          <w:rFonts w:ascii="Aptos" w:hAnsi="Aptos" w:eastAsia="Aptos" w:cs="Aptos"/>
          <w:b/>
          <w:bCs/>
          <w:sz w:val="21"/>
          <w:szCs w:val="21"/>
        </w:rPr>
      </w:pPr>
      <w:r>
        <w:rPr>
          <w:rFonts w:eastAsia="Aptos" w:cs="Aptos" w:ascii="Aptos" w:hAnsi="Aptos"/>
          <w:b/>
          <w:bCs/>
          <w:i/>
          <w:iCs/>
          <w:sz w:val="21"/>
          <w:szCs w:val="21"/>
        </w:rPr>
        <w:t xml:space="preserve">Roy Burrell (Elder):  </w:t>
      </w:r>
      <w:hyperlink r:id="rId7">
        <w:r>
          <w:rPr>
            <w:rStyle w:val="Hyperlink"/>
            <w:rFonts w:eastAsia="Aptos" w:cs="Aptos" w:ascii="Aptos" w:hAnsi="Aptos"/>
            <w:b/>
            <w:bCs/>
            <w:i/>
            <w:iCs/>
            <w:sz w:val="21"/>
            <w:szCs w:val="21"/>
          </w:rPr>
          <w:t>roy@reformation.edu</w:t>
        </w:r>
      </w:hyperlink>
      <w:r>
        <w:rPr>
          <w:rFonts w:eastAsia="Aptos" w:cs="Aptos" w:ascii="Aptos" w:hAnsi="Aptos"/>
          <w:b/>
          <w:bCs/>
          <w:i/>
          <w:iCs/>
          <w:sz w:val="21"/>
          <w:szCs w:val="21"/>
        </w:rPr>
        <w:t xml:space="preserve"> </w:t>
      </w:r>
    </w:p>
    <w:p>
      <w:pPr>
        <w:pStyle w:val="Normal"/>
        <w:spacing w:before="120" w:after="60"/>
        <w:ind w:firstLine="720"/>
        <w:rPr>
          <w:rFonts w:ascii="Aptos" w:hAnsi="Aptos" w:eastAsia="Aptos" w:cs="Aptos"/>
          <w:b/>
          <w:bCs/>
          <w:i/>
          <w:iCs/>
          <w:sz w:val="21"/>
          <w:szCs w:val="21"/>
        </w:rPr>
      </w:pPr>
      <w:r>
        <w:rPr>
          <w:rFonts w:eastAsia="Aptos" w:cs="Aptos" w:ascii="Aptos" w:hAnsi="Aptos"/>
          <w:b/>
          <w:bCs/>
          <w:i/>
          <w:iCs/>
          <w:sz w:val="21"/>
          <w:szCs w:val="21"/>
        </w:rPr>
        <w:t>David Card (Deacon)</w:t>
      </w:r>
    </w:p>
    <w:p>
      <w:pPr>
        <w:pStyle w:val="Normal"/>
        <w:spacing w:before="120" w:after="60"/>
        <w:ind w:start="1440"/>
        <w:rPr>
          <w:rFonts w:ascii="Aptos" w:hAnsi="Aptos" w:eastAsia="Aptos" w:cs="Aptos"/>
          <w:b/>
          <w:bCs/>
          <w:i/>
          <w:iCs/>
          <w:sz w:val="21"/>
          <w:szCs w:val="21"/>
        </w:rPr>
      </w:pPr>
      <w:r>
        <w:rPr>
          <w:rFonts w:eastAsia="Aptos" w:cs="Aptos" w:ascii="Aptos" w:hAnsi="Aptos"/>
          <w:b/>
          <w:bCs/>
          <w:i/>
          <w:iCs/>
          <w:sz w:val="21"/>
          <w:szCs w:val="21"/>
        </w:rPr>
      </w:r>
    </w:p>
    <w:p>
      <w:pPr>
        <w:pStyle w:val="Normal"/>
        <w:spacing w:before="120" w:after="60"/>
        <w:jc w:val="center"/>
        <w:rPr>
          <w:rFonts w:ascii="Aptos" w:hAnsi="Aptos" w:eastAsia="Aptos" w:cs="Aptos"/>
          <w:b/>
          <w:bCs/>
          <w:i/>
          <w:iCs/>
          <w:sz w:val="21"/>
          <w:szCs w:val="21"/>
        </w:rPr>
      </w:pPr>
      <w:r>
        <w:rPr>
          <w:rFonts w:eastAsia="Aptos" w:cs="Aptos" w:ascii="Aptos" w:hAnsi="Aptos"/>
          <w:b/>
          <w:bCs/>
          <w:i/>
          <w:iCs/>
          <w:sz w:val="21"/>
          <w:szCs w:val="21"/>
        </w:rPr>
        <w:t>Worship Service: Sundays 10:00 A.M.</w:t>
      </w:r>
    </w:p>
    <w:p>
      <w:pPr>
        <w:pStyle w:val="Heading9"/>
        <w:spacing w:lineRule="auto" w:line="276" w:before="0" w:after="0"/>
        <w:rPr>
          <w:rFonts w:ascii="Aptos" w:hAnsi="Aptos" w:eastAsia="Aptos" w:cs="Aptos"/>
          <w:sz w:val="21"/>
          <w:szCs w:val="21"/>
        </w:rPr>
      </w:pPr>
      <w:r>
        <w:rPr>
          <w:rFonts w:eastAsia="Aptos" w:cs="Aptos" w:ascii="Aptos" w:hAnsi="Aptos"/>
          <w:sz w:val="21"/>
          <w:szCs w:val="21"/>
        </w:rPr>
        <w:t>Lord’s Day, June 28, 2026</w:t>
      </w:r>
    </w:p>
    <w:sectPr>
      <w:footerReference w:type="even" r:id="rId8"/>
      <w:footerReference w:type="default" r:id="rId9"/>
      <w:footerReference w:type="first" r:id="rId10"/>
      <w:type w:val="continuous"/>
      <w:pgSz w:orient="landscape" w:w="15840" w:h="12240"/>
      <w:pgMar w:left="720" w:right="720" w:gutter="0" w:header="0" w:top="720" w:footer="720" w:bottom="777"/>
      <w:cols w:num="2" w:space="108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roman"/>
    <w:pitch w:val="variable"/>
  </w:font>
  <w:font w:name="Aptos">
    <w:charset w:val="01"/>
    <w:family w:val="auto"/>
    <w:pitch w:val="default"/>
  </w:font>
  <w:font w:name="Aptos">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nhideWhenUsed/>
    <w:rsid w:val="00003714"/>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annotation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user" w:customStyle="1">
    <w:name w:val="Bullets (user)"/>
    <w:qFormat/>
    <w:rPr>
      <w:rFonts w:ascii="OpenSymbol" w:hAnsi="OpenSymbol" w:eastAsia="OpenSymbol" w:cs="OpenSymbol"/>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customStyle="1">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annotation text"/>
    <w:basedOn w:val="Normal"/>
    <w:link w:val="CommentTextChar"/>
    <w:qFormat/>
    <w:rsid w:val="00df44b9"/>
    <w:pPr/>
    <w:rPr>
      <w:sz w:val="20"/>
      <w:szCs w:val="20"/>
    </w:rPr>
  </w:style>
  <w:style w:type="paragraph" w:styleId="annotationsubject">
    <w:name w:val="annotation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eastAsia="zh-CN" w:bidi="he-IL" w:val="en-US"/>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oy@reformation.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689</TotalTime>
  <Application>LibreOffice/25.8.7.3$Windows_X86_64 LibreOffice_project/30742500f2d3eb4366ac312fa33d3dcabdb3eba5</Application>
  <AppVersion>15.0000</AppVersion>
  <Pages>2</Pages>
  <Words>984</Words>
  <Characters>4942</Characters>
  <CharactersWithSpaces>5844</CharactersWithSpaces>
  <Paragraphs>91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2026-06-08T09:29:00Z</dcterms:created>
  <dc:creator>Rudy Poettcker</dc:creator>
  <dc:description/>
  <dc:language>en-US</dc:language>
  <cp:lastModifiedBy/>
  <cp:lastPrinted>2026-05-13T16:02:00Z</cp:lastPrinted>
  <dcterms:modified xsi:type="dcterms:W3CDTF">2026-06-27T08:44:35Z</dcterms:modified>
  <cp:revision>24</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