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spacing w:before="80" w:after="40"/>
        <w:jc w:val="center"/>
        <w:rPr>
          <w:rFonts w:ascii="Calibri" w:hAnsi="Calibri" w:eastAsia="Calibri" w:cs="Calibri"/>
          <w:b/>
          <w:bCs/>
          <w:i w:val="false"/>
          <w:iCs w:val="false"/>
          <w:color w:val="auto"/>
        </w:rPr>
      </w:pPr>
      <w:r>
        <w:rPr>
          <w:rFonts w:eastAsia="Calibri" w:cs="Calibri" w:ascii="Calibri" w:hAnsi="Calibri"/>
          <w:b/>
          <w:bCs/>
          <w:i w:val="false"/>
          <w:iCs w:val="false"/>
          <w:color w:val="auto"/>
        </w:rPr>
        <w:t>ORDER OF WORSHIP</w:t>
      </w:r>
    </w:p>
    <w:p>
      <w:pPr>
        <w:pStyle w:val="normal1"/>
        <w:keepNext w:val="true"/>
        <w:suppressLineNumbers w:val="0"/>
        <w:bidi w:val="0"/>
        <w:spacing w:lineRule="auto" w:line="276" w:beforeAutospacing="0" w:before="0" w:afterAutospacing="0" w:after="0"/>
        <w:ind w:start="0" w:end="0"/>
        <w:jc w:val="center"/>
        <w:rPr>
          <w:rFonts w:ascii="Calibri" w:hAnsi="Calibri" w:eastAsia="Calibri" w:cs="Calibri"/>
          <w:b/>
          <w:b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 xml:space="preserve">Lord’s Day, October </w:t>
      </w:r>
      <w:r>
        <w:rPr>
          <w:rFonts w:eastAsia="Calibri" w:cs="Calibri" w:ascii="Calibri" w:hAnsi="Calibri"/>
          <w:b/>
          <w:bCs/>
          <w:color w:themeColor="text1" w:val="000000"/>
          <w:sz w:val="20"/>
          <w:szCs w:val="20"/>
        </w:rPr>
        <w:t>11</w:t>
      </w:r>
      <w:r>
        <w:rPr>
          <w:rFonts w:eastAsia="Calibri" w:cs="Calibri" w:ascii="Calibri" w:hAnsi="Calibri"/>
          <w:b/>
          <w:bCs/>
          <w:sz w:val="20"/>
          <w:szCs w:val="20"/>
        </w:rPr>
        <w:t>, 2026</w:t>
      </w:r>
    </w:p>
    <w:p>
      <w:pPr>
        <w:pStyle w:val="normal1"/>
        <w:pBdr>
          <w:top w:val="single" w:sz="6" w:space="1" w:color="00000A"/>
          <w:left w:val="single" w:sz="6" w:space="4" w:color="00000A"/>
          <w:bottom w:val="single" w:sz="6" w:space="2" w:color="00000A"/>
          <w:right w:val="single" w:sz="6" w:space="0" w:color="00000A"/>
        </w:pBdr>
        <w:spacing w:before="60" w:after="80"/>
        <w:rPr>
          <w:rFonts w:ascii="Calibri" w:hAnsi="Calibri" w:eastAsia="Calibri" w:cs="Calibri"/>
          <w:i/>
          <w:iCs/>
          <w:color w:themeColor="text1" w:val="000000"/>
          <w:sz w:val="20"/>
          <w:szCs w:val="20"/>
        </w:rPr>
      </w:pPr>
      <w:r>
        <w:rPr>
          <w:rFonts w:eastAsia="Calibri" w:cs="Calibri" w:ascii="Calibri" w:hAnsi="Calibri"/>
          <w:i/>
          <w:iCs/>
          <w:color w:themeColor="text1" w:val="000000"/>
          <w:sz w:val="20"/>
          <w:szCs w:val="20"/>
        </w:rPr>
        <w:t>Enter into His gates with thanksgiving, And into His courts with praise. Be thankful to Him, and bless His name. 5 For the Lord is good; His mercy is everlasting, And His truth endures to all generations. - Psalm 100:4-5</w:t>
      </w:r>
    </w:p>
    <w:p>
      <w:pPr>
        <w:pStyle w:val="normal1"/>
        <w:tabs>
          <w:tab w:val="clear" w:pos="720"/>
          <w:tab w:val="left" w:pos="450" w:leader="none"/>
          <w:tab w:val="right" w:pos="6480" w:leader="none"/>
        </w:tabs>
        <w:spacing w:before="60" w:after="0"/>
        <w:ind w:end="-432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b/>
          <w:bCs/>
          <w:sz w:val="16"/>
          <w:szCs w:val="16"/>
        </w:rPr>
        <w:t>*</w:t>
      </w:r>
      <w:r>
        <w:rPr>
          <w:rFonts w:eastAsia="Calibri" w:cs="Calibri" w:ascii="Calibri" w:hAnsi="Calibri"/>
          <w:sz w:val="16"/>
          <w:szCs w:val="16"/>
        </w:rPr>
        <w:t xml:space="preserve"> Indicates standing, if able</w:t>
      </w:r>
    </w:p>
    <w:p>
      <w:pPr>
        <w:pStyle w:val="normal1"/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 xml:space="preserve">Prelude </w:t>
      </w:r>
      <w:r>
        <w:rPr>
          <w:rFonts w:eastAsia="Calibri" w:cs="Calibri" w:ascii="Calibri" w:hAnsi="Calibri"/>
          <w:sz w:val="22"/>
          <w:szCs w:val="22"/>
        </w:rPr>
        <w:t>(Welcome, Announcements)</w:t>
      </w:r>
    </w:p>
    <w:p>
      <w:pPr>
        <w:pStyle w:val="normal1"/>
        <w:suppressLineNumbers w:val="0"/>
        <w:tabs>
          <w:tab w:val="clear" w:pos="720"/>
          <w:tab w:val="left" w:pos="360" w:leader="none"/>
          <w:tab w:val="right" w:pos="6804" w:leader="none"/>
        </w:tabs>
        <w:spacing w:lineRule="auto" w:line="259" w:beforeAutospacing="0" w:before="60" w:afterAutospacing="0" w:after="0"/>
        <w:ind w:start="0" w:end="0"/>
        <w:jc w:val="start"/>
        <w:rPr>
          <w:rFonts w:ascii="Calibri" w:hAnsi="Calibri" w:eastAsia="Calibri" w:cs="Calibri"/>
          <w:color w:val="auto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Preparation for Worship</w:t>
      </w:r>
      <w:r>
        <w:rPr/>
        <w:tab/>
      </w:r>
      <w:r>
        <w:rPr>
          <w:rFonts w:eastAsia="Calibri" w:cs="Calibri" w:ascii="Calibri" w:hAnsi="Calibri"/>
          <w:color w:val="auto"/>
          <w:sz w:val="22"/>
          <w:szCs w:val="22"/>
        </w:rPr>
        <w:t>Psalter 63B (1, 3)</w:t>
      </w:r>
    </w:p>
    <w:p>
      <w:pPr>
        <w:pStyle w:val="normal1"/>
        <w:tabs>
          <w:tab w:val="clear" w:pos="720"/>
          <w:tab w:val="left" w:pos="360" w:leader="none"/>
          <w:tab w:val="right" w:pos="6804" w:leader="none"/>
        </w:tabs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*The Call to Worship</w:t>
      </w:r>
      <w:r>
        <w:rPr/>
        <w:tab/>
      </w:r>
      <w:r>
        <w:rPr>
          <w:rFonts w:eastAsia="Calibri" w:cs="Calibri" w:ascii="Calibri" w:hAnsi="Calibri"/>
          <w:sz w:val="22"/>
          <w:szCs w:val="22"/>
        </w:rPr>
        <w:t>(see above)</w:t>
      </w:r>
    </w:p>
    <w:p>
      <w:pPr>
        <w:pStyle w:val="normal1"/>
        <w:tabs>
          <w:tab w:val="clear" w:pos="720"/>
          <w:tab w:val="left" w:pos="360" w:leader="none"/>
          <w:tab w:val="right" w:pos="6804" w:leader="none"/>
        </w:tabs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*Confession of our need for God’s grace</w:t>
      </w:r>
      <w:r>
        <w:rPr/>
        <w:tab/>
      </w:r>
      <w:r>
        <w:rPr>
          <w:rFonts w:eastAsia="Calibri" w:cs="Calibri" w:ascii="Calibri" w:hAnsi="Calibri"/>
          <w:color w:themeColor="text1" w:val="000000"/>
          <w:sz w:val="22"/>
          <w:szCs w:val="22"/>
        </w:rPr>
        <w:t>Psalm 124:8</w:t>
      </w:r>
    </w:p>
    <w:p>
      <w:pPr>
        <w:pStyle w:val="Normal"/>
        <w:tabs>
          <w:tab w:val="clear" w:pos="720"/>
          <w:tab w:val="right" w:pos="6570" w:leader="none"/>
        </w:tabs>
        <w:jc w:val="center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“</w:t>
      </w:r>
      <w:r>
        <w:rPr>
          <w:rFonts w:eastAsia="Calibri" w:cs="Calibri" w:ascii="Calibri" w:hAnsi="Calibri"/>
          <w:sz w:val="22"/>
          <w:szCs w:val="22"/>
        </w:rPr>
        <w:t>Our help is in the name of the LORD, who made heaven and earth”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bidi w:val="0"/>
        <w:spacing w:lineRule="auto" w:line="259" w:beforeAutospacing="0" w:before="60" w:afterAutospacing="0" w:after="0"/>
        <w:ind w:start="0" w:end="0"/>
        <w:jc w:val="start"/>
        <w:rPr>
          <w:rFonts w:ascii="Calibri" w:hAnsi="Calibri" w:eastAsia="Calibri" w:cs="Calibri"/>
          <w:color w:themeColor="text1" w:val="000000"/>
          <w:sz w:val="22"/>
          <w:szCs w:val="22"/>
        </w:rPr>
      </w:pPr>
      <w:r>
        <w:rPr>
          <w:rFonts w:eastAsia="Calibri" w:cs="Calibri" w:ascii="Calibri" w:hAnsi="Calibri"/>
          <w:b/>
          <w:bCs/>
          <w:color w:themeColor="text1" w:val="000000"/>
          <w:sz w:val="22"/>
          <w:szCs w:val="22"/>
        </w:rPr>
        <w:t>*God’s Greeting to His People</w:t>
      </w:r>
      <w:r>
        <w:rPr/>
        <w:tab/>
      </w:r>
      <w:r>
        <w:rPr>
          <w:rFonts w:eastAsia="Calibri" w:cs="Calibri" w:ascii="Calibri" w:hAnsi="Calibri"/>
          <w:color w:themeColor="text1" w:val="000000"/>
          <w:sz w:val="22"/>
          <w:szCs w:val="22"/>
        </w:rPr>
        <w:t>1 Corinthians 1:3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spacing w:lineRule="auto" w:line="259" w:beforeAutospacing="0" w:before="60" w:afterAutospacing="0" w:after="0"/>
        <w:ind w:start="0" w:end="0"/>
        <w:jc w:val="start"/>
        <w:rPr>
          <w:rFonts w:ascii="Calibri" w:hAnsi="Calibri" w:eastAsia="Calibri" w:cs="Calibri"/>
          <w:color w:val="auto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*Song of Response</w:t>
      </w:r>
      <w:r>
        <w:rPr/>
        <w:tab/>
      </w:r>
      <w:r>
        <w:rPr>
          <w:rFonts w:eastAsia="Calibri" w:cs="Calibri" w:ascii="Calibri" w:hAnsi="Calibri"/>
          <w:color w:val="auto"/>
          <w:sz w:val="22"/>
          <w:szCs w:val="22"/>
        </w:rPr>
        <w:t>Psalter 36B (All)</w:t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*Opening Prayer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spacing w:lineRule="auto" w:line="259" w:before="60" w:after="0"/>
        <w:rPr>
          <w:rFonts w:ascii="Calibri" w:hAnsi="Calibri" w:eastAsia="Calibri" w:cs="Calibri"/>
          <w:color w:val="auto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God’s Law</w:t>
      </w:r>
      <w:r>
        <w:rPr/>
        <w:tab/>
      </w:r>
      <w:r>
        <w:rPr>
          <w:rFonts w:eastAsia="Calibri" w:cs="Calibri" w:ascii="Calibri" w:hAnsi="Calibri"/>
          <w:color w:val="EE0000"/>
          <w:sz w:val="22"/>
          <w:szCs w:val="22"/>
        </w:rPr>
        <w:t xml:space="preserve"> </w:t>
      </w:r>
      <w:r>
        <w:rPr>
          <w:rFonts w:eastAsia="Calibri" w:cs="Calibri" w:ascii="Calibri" w:hAnsi="Calibri"/>
          <w:color w:val="auto"/>
          <w:sz w:val="22"/>
          <w:szCs w:val="22"/>
        </w:rPr>
        <w:t>Deuteronomy 24:19–22</w:t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Prayer of Confession and Praise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bidi w:val="0"/>
        <w:spacing w:lineRule="auto" w:line="259" w:beforeAutospacing="0" w:before="60" w:afterAutospacing="0" w:after="0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>God’s Assurance of Pardon</w:t>
      </w:r>
      <w:r>
        <w:rPr/>
        <w:tab/>
      </w:r>
      <w:r>
        <w:rPr>
          <w:rFonts w:eastAsia="Calibri" w:cs="Calibri" w:ascii="Calibri" w:hAnsi="Calibri"/>
          <w:b/>
          <w:bCs/>
          <w:sz w:val="22"/>
          <w:szCs w:val="22"/>
        </w:rPr>
        <w:t>Psalm 32:1-2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spacing w:lineRule="auto" w:line="259" w:beforeAutospacing="0" w:before="60" w:afterAutospacing="0" w:after="0"/>
        <w:rPr>
          <w:rFonts w:ascii="Calibri" w:hAnsi="Calibri" w:eastAsia="Calibri" w:cs="Calibri"/>
          <w:color w:val="auto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*Song of Praise</w:t>
      </w:r>
      <w:r>
        <w:rPr/>
        <w:tab/>
      </w:r>
      <w:r>
        <w:rPr>
          <w:rFonts w:eastAsia="Calibri" w:cs="Calibri" w:ascii="Calibri" w:hAnsi="Calibri"/>
          <w:color w:val="auto"/>
          <w:sz w:val="22"/>
          <w:szCs w:val="22"/>
        </w:rPr>
        <w:t>Psalter 121B (All)</w:t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Confession of Faith</w:t>
      </w:r>
      <w:r>
        <w:rPr/>
        <w:tab/>
      </w:r>
      <w:r>
        <w:rPr>
          <w:rFonts w:eastAsia="Calibri" w:cs="Calibri" w:ascii="Calibri" w:hAnsi="Calibri"/>
          <w:sz w:val="22"/>
          <w:szCs w:val="22"/>
        </w:rPr>
        <w:t>(see bulletin)</w:t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Prayer of Requests with Thanksgiving</w:t>
      </w:r>
      <w:r>
        <w:rPr/>
        <w:tab/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b/>
          <w:bCs/>
          <w:color w:val="000000"/>
          <w:sz w:val="22"/>
          <w:szCs w:val="22"/>
        </w:rPr>
      </w:pPr>
      <w:r>
        <w:rPr>
          <w:rFonts w:eastAsia="Calibri" w:cs="Calibri" w:ascii="Calibri" w:hAnsi="Calibri"/>
          <w:b/>
          <w:bCs/>
          <w:color w:themeColor="text1" w:val="000000"/>
          <w:sz w:val="22"/>
          <w:szCs w:val="22"/>
        </w:rPr>
        <w:t>Worship in giving of Tithes and Offerings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bidi w:val="0"/>
        <w:spacing w:lineRule="auto" w:line="259" w:beforeAutospacing="0" w:before="60" w:afterAutospacing="0" w:after="0"/>
        <w:ind w:start="0" w:end="0"/>
        <w:jc w:val="start"/>
        <w:rPr>
          <w:rFonts w:ascii="Calibri" w:hAnsi="Calibri" w:eastAsia="Calibri" w:cs="Calibri"/>
          <w:color w:val="auto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*Song of Preparation</w:t>
      </w:r>
      <w:r>
        <w:rPr/>
        <w:tab/>
      </w:r>
      <w:r>
        <w:rPr>
          <w:rFonts w:eastAsia="Calibri" w:cs="Calibri" w:ascii="Calibri" w:hAnsi="Calibri"/>
          <w:color w:val="auto"/>
          <w:sz w:val="22"/>
          <w:szCs w:val="22"/>
        </w:rPr>
        <w:t>Psalter 119M (All)</w:t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b/>
          <w:bCs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Prayer for God’s blessing on His Word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spacing w:lineRule="auto" w:line="259" w:before="60" w:after="0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>Scripture Reading</w:t>
      </w:r>
      <w:r>
        <w:rPr/>
        <w:tab/>
      </w:r>
      <w:r>
        <w:rPr>
          <w:rFonts w:eastAsia="Calibri" w:cs="Calibri" w:ascii="Calibri" w:hAnsi="Calibri"/>
          <w:b w:val="false"/>
          <w:bCs w:val="false"/>
          <w:sz w:val="22"/>
          <w:szCs w:val="22"/>
        </w:rPr>
        <w:t>Ruth 2:1-13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bidi w:val="0"/>
        <w:spacing w:lineRule="auto" w:line="259" w:beforeAutospacing="0" w:before="60" w:afterAutospacing="0" w:after="0"/>
        <w:ind w:start="0" w:end="0"/>
        <w:jc w:val="start"/>
        <w:rPr/>
      </w:pPr>
      <w:r>
        <w:rPr>
          <w:rFonts w:eastAsia="Calibri" w:cs="Calibri" w:ascii="Calibri" w:hAnsi="Calibri"/>
          <w:b/>
          <w:bCs/>
          <w:color w:themeColor="text1" w:val="000000"/>
          <w:sz w:val="22"/>
          <w:szCs w:val="22"/>
        </w:rPr>
        <w:t>Sermon</w:t>
      </w:r>
      <w:r>
        <w:rPr>
          <w:rFonts w:eastAsia="Calibri" w:cs="Calibri" w:ascii="Calibri" w:hAnsi="Calibri"/>
          <w:color w:themeColor="text1" w:val="000000"/>
          <w:sz w:val="22"/>
          <w:szCs w:val="22"/>
        </w:rPr>
        <w:t>– Brother Carswell</w:t>
      </w:r>
      <w:r>
        <w:rPr/>
        <w:tab/>
      </w:r>
      <w:r>
        <w:rPr>
          <w:rFonts w:eastAsia="Calibri" w:cs="Calibri" w:ascii="Calibri" w:hAnsi="Calibri"/>
          <w:color w:themeColor="text1" w:val="000000"/>
          <w:sz w:val="22"/>
          <w:szCs w:val="22"/>
        </w:rPr>
        <w:t>Ruth 2:1-13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spacing w:lineRule="auto" w:line="259" w:beforeAutospacing="0" w:before="60" w:afterAutospacing="0" w:after="0"/>
        <w:ind w:start="0" w:end="0"/>
        <w:jc w:val="center"/>
        <w:rPr>
          <w:rFonts w:ascii="Calibri" w:hAnsi="Calibri" w:eastAsia="Calibri" w:cs="Calibri"/>
          <w:b/>
          <w:bCs/>
          <w:color w:themeColor="text1" w:val="000000"/>
          <w:sz w:val="22"/>
          <w:szCs w:val="22"/>
        </w:rPr>
      </w:pPr>
      <w:r>
        <w:rPr>
          <w:rFonts w:eastAsia="Calibri" w:cs="Calibri" w:ascii="Calibri" w:hAnsi="Calibri"/>
          <w:b/>
          <w:bCs/>
          <w:color w:themeColor="text1" w:val="000000"/>
          <w:sz w:val="22"/>
          <w:szCs w:val="22"/>
        </w:rPr>
        <w:t>God guides, provides, and cares for those whom He has called</w:t>
      </w:r>
    </w:p>
    <w:p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false"/>
          <w:bCs w:val="false"/>
          <w:color w:val="auto"/>
          <w:sz w:val="22"/>
          <w:szCs w:val="22"/>
        </w:rPr>
      </w:pPr>
      <w:r>
        <w:rPr>
          <w:rFonts w:eastAsia="Calibri" w:cs="Calibri" w:ascii="Calibri" w:hAnsi="Calibri"/>
          <w:b w:val="false"/>
          <w:bCs w:val="false"/>
          <w:color w:val="auto"/>
          <w:sz w:val="22"/>
          <w:szCs w:val="22"/>
        </w:rPr>
        <w:t>God places His people where they need to be (vs1-3)</w:t>
      </w:r>
    </w:p>
    <w:p>
      <w:pPr>
        <w:pStyle w:val="ListParagraph"/>
        <w:numPr>
          <w:ilvl w:val="0"/>
          <w:numId w:val="1"/>
        </w:numPr>
        <w:spacing w:beforeAutospacing="0" w:before="240" w:afterAutospacing="0" w:after="0"/>
        <w:contextualSpacing/>
        <w:rPr>
          <w:rFonts w:ascii="Calibri" w:hAnsi="Calibri" w:eastAsia="Calibri" w:cs="Calibri"/>
          <w:sz w:val="22"/>
          <w:szCs w:val="22"/>
          <w:lang w:val="en-US"/>
        </w:rPr>
      </w:pPr>
      <w:r>
        <w:rPr>
          <w:rFonts w:eastAsia="Calibri" w:cs="Calibri" w:ascii="Calibri" w:hAnsi="Calibri"/>
          <w:sz w:val="22"/>
          <w:szCs w:val="22"/>
          <w:lang w:val="en-US"/>
        </w:rPr>
        <w:t>God provides through His covenant with His People (vs 4-10)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Calibri" w:hAnsi="Calibri" w:eastAsia="Calibri" w:cs="Calibri"/>
          <w:sz w:val="22"/>
          <w:szCs w:val="22"/>
          <w:lang w:val="en-US"/>
        </w:rPr>
      </w:pPr>
      <w:r>
        <w:rPr>
          <w:rFonts w:eastAsia="Calibri" w:cs="Calibri" w:ascii="Calibri" w:hAnsi="Calibri"/>
          <w:sz w:val="22"/>
          <w:szCs w:val="22"/>
          <w:lang w:val="en-US"/>
        </w:rPr>
        <w:t>God delights in those who find refuge in Him (vs 11-13)</w:t>
      </w:r>
    </w:p>
    <w:p>
      <w:pPr>
        <w:pStyle w:val="normal1"/>
        <w:suppressLineNumbers w:val="0"/>
        <w:tabs>
          <w:tab w:val="clear" w:pos="720"/>
          <w:tab w:val="right" w:pos="6804" w:leader="none"/>
        </w:tabs>
        <w:spacing w:lineRule="auto" w:line="259" w:beforeAutospacing="0" w:before="60" w:afterAutospacing="0" w:after="0"/>
        <w:ind w:start="0" w:end="0"/>
        <w:jc w:val="start"/>
        <w:rPr>
          <w:rFonts w:ascii="Calibri" w:hAnsi="Calibri" w:eastAsia="Calibri" w:cs="Calibri"/>
          <w:color w:val="auto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*Respond in Song</w:t>
      </w:r>
      <w:r>
        <w:rPr/>
        <w:tab/>
      </w:r>
      <w:r>
        <w:rPr>
          <w:rFonts w:eastAsia="Calibri" w:cs="Calibri" w:ascii="Calibri" w:hAnsi="Calibri"/>
          <w:color w:val="auto"/>
          <w:sz w:val="22"/>
          <w:szCs w:val="22"/>
        </w:rPr>
        <w:t>Psalter 146A (All)</w:t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 xml:space="preserve">*Benediction </w:t>
      </w:r>
      <w:r>
        <w:rPr>
          <w:rFonts w:eastAsia="Calibri" w:cs="Calibri" w:ascii="Calibri" w:hAnsi="Calibri"/>
          <w:sz w:val="22"/>
          <w:szCs w:val="22"/>
        </w:rPr>
        <w:t>(God’s parting Word of blessing)</w:t>
      </w:r>
      <w:r>
        <w:rPr/>
        <w:tab/>
        <w:tab/>
      </w:r>
    </w:p>
    <w:p>
      <w:pPr>
        <w:pStyle w:val="normal1"/>
        <w:tabs>
          <w:tab w:val="clear" w:pos="720"/>
          <w:tab w:val="right" w:pos="6804" w:leader="none"/>
        </w:tabs>
        <w:spacing w:before="6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2"/>
          <w:szCs w:val="22"/>
        </w:rPr>
        <w:t>*</w:t>
      </w:r>
      <w:r>
        <w:rPr>
          <w:rFonts w:eastAsia="Calibri" w:cs="Calibri" w:ascii="Calibri" w:hAnsi="Calibri"/>
          <w:sz w:val="22"/>
          <w:szCs w:val="22"/>
        </w:rPr>
        <w:t>Moment of Silent Meditation</w:t>
      </w:r>
    </w:p>
    <w:p>
      <w:pPr>
        <w:pStyle w:val="normal1"/>
        <w:spacing w:before="0" w:after="0"/>
        <w:jc w:val="center"/>
        <w:rPr>
          <w:rFonts w:ascii="Calibri" w:hAnsi="Calibri" w:eastAsia="Calibri" w:cs="Calibri"/>
          <w:sz w:val="18"/>
          <w:szCs w:val="18"/>
        </w:rPr>
      </w:pPr>
      <w:r>
        <w:br w:type="column"/>
      </w:r>
      <w:bookmarkStart w:id="0" w:name="_soohvb4mhia0"/>
      <w:bookmarkEnd w:id="0"/>
      <w:r>
        <w:rPr>
          <w:rFonts w:eastAsia="Calibri" w:cs="Calibri" w:ascii="Calibri" w:hAnsi="Calibri"/>
          <w:sz w:val="18"/>
          <w:szCs w:val="18"/>
        </w:rPr>
        <w:t>The church is called to be a confessing church, that she may be</w:t>
      </w:r>
    </w:p>
    <w:p>
      <w:pPr>
        <w:pStyle w:val="normal1"/>
        <w:pBdr>
          <w:bottom w:val="single" w:sz="6" w:space="1" w:color="00000A"/>
        </w:pBdr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i/>
          <w:iCs/>
          <w:sz w:val="18"/>
          <w:szCs w:val="18"/>
        </w:rPr>
        <w:t>“</w:t>
      </w:r>
      <w:r>
        <w:rPr>
          <w:rFonts w:eastAsia="Calibri" w:cs="Calibri" w:ascii="Calibri" w:hAnsi="Calibri"/>
          <w:i/>
          <w:iCs/>
          <w:sz w:val="18"/>
          <w:szCs w:val="18"/>
        </w:rPr>
        <w:t xml:space="preserve">the pillar and ground of the truth.” </w:t>
      </w:r>
      <w:r>
        <w:rPr>
          <w:rFonts w:eastAsia="Calibri" w:cs="Calibri" w:ascii="Calibri" w:hAnsi="Calibri"/>
          <w:sz w:val="18"/>
          <w:szCs w:val="18"/>
        </w:rPr>
        <w:t>(1 Timothy 3:15, 16)</w:t>
      </w:r>
      <w:bookmarkStart w:id="1" w:name="_Hlk493151476"/>
      <w:bookmarkStart w:id="2" w:name="_Hlk6240744"/>
      <w:bookmarkStart w:id="3" w:name="_Hlk486221716"/>
      <w:bookmarkStart w:id="4" w:name="_Hlk504469152"/>
      <w:bookmarkEnd w:id="3"/>
      <w:bookmarkEnd w:id="4"/>
    </w:p>
    <w:p>
      <w:pPr>
        <w:pStyle w:val="Heading4"/>
        <w:jc w:val="center"/>
        <w:rPr>
          <w:rFonts w:ascii="Calibri" w:hAnsi="Calibri" w:eastAsia="Calibri" w:cs="Calibri"/>
          <w:b/>
          <w:bCs/>
          <w:color w:themeColor="text1" w:val="000000"/>
          <w:sz w:val="22"/>
          <w:szCs w:val="22"/>
          <w:lang w:val="en-US"/>
        </w:rPr>
      </w:pPr>
      <w:bookmarkEnd w:id="1"/>
      <w:bookmarkEnd w:id="2"/>
      <w:r>
        <w:rPr>
          <w:rFonts w:eastAsia="Calibri" w:cs="Calibri" w:ascii="Calibri" w:hAnsi="Calibri"/>
          <w:b/>
          <w:bCs/>
          <w:i w:val="false"/>
          <w:iCs w:val="false"/>
          <w:color w:val="auto"/>
          <w:sz w:val="24"/>
          <w:szCs w:val="24"/>
        </w:rPr>
        <w:t xml:space="preserve">THE </w:t>
      </w:r>
      <w:bookmarkStart w:id="5" w:name="_Hlk529438711"/>
      <w:r>
        <w:rPr>
          <w:rFonts w:eastAsia="Calibri" w:cs="Calibri" w:ascii="Calibri" w:hAnsi="Calibri"/>
          <w:b/>
          <w:bCs/>
          <w:i w:val="false"/>
          <w:iCs w:val="false"/>
          <w:color w:val="auto"/>
          <w:sz w:val="24"/>
          <w:szCs w:val="24"/>
        </w:rPr>
        <w:t>HEIDELBERG CATECHISM</w:t>
      </w:r>
      <w:bookmarkEnd w:id="5"/>
      <w:r>
        <w:rPr/>
        <w:br/>
      </w:r>
      <w:r>
        <w:rPr>
          <w:rFonts w:eastAsia="Calibri" w:cs="Calibri" w:ascii="Calibri" w:hAnsi="Calibri"/>
          <w:b/>
          <w:bCs/>
          <w:color w:themeColor="text1" w:val="000000"/>
          <w:sz w:val="22"/>
          <w:szCs w:val="22"/>
          <w:lang w:val="en-US"/>
        </w:rPr>
        <w:t>Lord’s Day 9</w:t>
      </w:r>
    </w:p>
    <w:p>
      <w:pPr>
        <w:pStyle w:val="Normal"/>
        <w:spacing w:lineRule="auto" w:line="240" w:beforeAutospacing="0" w:before="240" w:afterAutospacing="0" w:after="58"/>
        <w:ind w:hanging="720" w:start="720" w:end="0"/>
        <w:jc w:val="start"/>
        <w:rPr>
          <w:rFonts w:ascii="Calibri" w:hAnsi="Calibri" w:eastAsia="Calibri" w:cs="Calibri"/>
          <w:color w:themeColor="text1" w:val="000000"/>
          <w:sz w:val="24"/>
          <w:szCs w:val="24"/>
          <w:lang w:val="en-US"/>
        </w:rPr>
      </w:pPr>
      <w:r>
        <w:rPr>
          <w:rFonts w:eastAsia="Calibri" w:cs="Calibri" w:ascii="Calibri" w:hAnsi="Calibri"/>
          <w:b/>
          <w:bCs/>
          <w:color w:themeColor="text1" w:val="000000"/>
          <w:sz w:val="24"/>
          <w:szCs w:val="24"/>
          <w:u w:val="none"/>
          <w:lang w:val="en-US"/>
        </w:rPr>
        <w:t>26. Q.</w:t>
      </w:r>
      <w:r>
        <w:rPr>
          <w:rFonts w:eastAsia="Calibri" w:cs="Calibri" w:ascii="Calibri" w:hAnsi="Calibri"/>
          <w:color w:themeColor="text1" w:val="000000"/>
          <w:sz w:val="24"/>
          <w:szCs w:val="24"/>
          <w:lang w:val="en-US"/>
        </w:rPr>
        <w:t xml:space="preserve"> What do you believe when you say: </w:t>
      </w:r>
      <w:r>
        <w:rPr>
          <w:rFonts w:eastAsia="Calibri" w:cs="Calibri" w:ascii="Calibri" w:hAnsi="Calibri"/>
          <w:i/>
          <w:iCs/>
          <w:color w:themeColor="text1" w:val="000000"/>
          <w:sz w:val="24"/>
          <w:szCs w:val="24"/>
          <w:lang w:val="en-US"/>
        </w:rPr>
        <w:t>I believe in God the Father almighty, Creator of heaven and earth</w:t>
      </w:r>
      <w:r>
        <w:rPr>
          <w:rFonts w:eastAsia="Calibri" w:cs="Calibri" w:ascii="Calibri" w:hAnsi="Calibri"/>
          <w:color w:themeColor="text1" w:val="000000"/>
          <w:sz w:val="24"/>
          <w:szCs w:val="24"/>
          <w:lang w:val="en-US"/>
        </w:rPr>
        <w:t xml:space="preserve">? </w:t>
      </w:r>
    </w:p>
    <w:p>
      <w:pPr>
        <w:pStyle w:val="Normal"/>
        <w:spacing w:lineRule="auto" w:line="240" w:beforeAutospacing="0" w:before="240" w:afterAutospacing="0" w:after="58"/>
        <w:ind w:hanging="360" w:start="360" w:end="0"/>
        <w:jc w:val="start"/>
        <w:rPr>
          <w:rFonts w:ascii="Calibri" w:hAnsi="Calibri" w:eastAsia="Calibri" w:cs="Calibri"/>
          <w:color w:themeColor="text1" w:val="000000"/>
          <w:sz w:val="24"/>
          <w:szCs w:val="24"/>
          <w:lang w:val="en-US"/>
        </w:rPr>
      </w:pPr>
      <w:r>
        <w:rPr>
          <w:rFonts w:eastAsia="Calibri" w:cs="Calibri" w:ascii="Calibri" w:hAnsi="Calibri"/>
          <w:b/>
          <w:bCs/>
          <w:color w:themeColor="text1" w:val="000000"/>
          <w:sz w:val="24"/>
          <w:szCs w:val="24"/>
          <w:u w:val="none"/>
          <w:lang w:val="en-US"/>
        </w:rPr>
        <w:t>26. A.</w:t>
      </w:r>
      <w:r>
        <w:rPr>
          <w:rFonts w:eastAsia="Calibri" w:cs="Calibri" w:ascii="Calibri" w:hAnsi="Calibri"/>
          <w:color w:themeColor="text1" w:val="000000"/>
          <w:sz w:val="24"/>
          <w:szCs w:val="24"/>
          <w:lang w:val="en-US"/>
        </w:rPr>
        <w:t xml:space="preserve"> That the eternal Father of our Lord Jesus Christ, who out of nothing created heaven and earth and all that is in them,[1] and who still upholds and governs them by His eternal counsel and providence,[2] is, for the sake of Christ His Son, my God and my Father.[3] In Him I trust so completely as to have no doubt that He will provide me with all things necessary for body and soul,[4] and will also turn to my good whatever adversity He sends me in this life of sorrow.[5] He is able to do so as almighty God,[6] and willing also as a faithful Father.[7]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en-US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en-US"/>
        </w:rPr>
        <w:t xml:space="preserve">[1] Gen. 1 and 2; Ex. 20:11; Job 38 and 39; Ps. 33:6; Is. 44:24; Acts 4:24; 14:15. 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en-US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en-US"/>
        </w:rPr>
        <w:t xml:space="preserve">[2] Ps. 104:27-30; Matt. 6:30; 10:29; Eph. 1:11. 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en-US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en-US"/>
        </w:rPr>
        <w:t xml:space="preserve">[3] John 1:12, 13; Rom. 8:15, 16; Gal. 4:4-7; Eph. 1:5.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nl-NL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en-US"/>
        </w:rPr>
        <w:t xml:space="preserve"> </w:t>
      </w: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nl-NL"/>
        </w:rPr>
        <w:t xml:space="preserve">[4] Ps. 55:22; Matt. 6:25, 26; Luke 12:22-31.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nl-NL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nl-NL"/>
        </w:rPr>
        <w:t xml:space="preserve">[5] Rom. 8:28.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nl-NL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nl-NL"/>
        </w:rPr>
        <w:t xml:space="preserve">[6] Gen. 18:14; Rom. 8:31-39. </w:t>
      </w:r>
    </w:p>
    <w:p>
      <w:pPr>
        <w:pStyle w:val="Normal"/>
        <w:spacing w:lineRule="auto" w:line="240" w:beforeAutospacing="0" w:before="0" w:afterAutospacing="0" w:after="0"/>
        <w:ind w:start="360" w:end="0"/>
        <w:jc w:val="start"/>
        <w:rPr>
          <w:rFonts w:ascii="Calibri" w:hAnsi="Calibri" w:eastAsia="Calibri" w:cs="Calibri"/>
          <w:i/>
          <w:iCs/>
          <w:color w:themeColor="text1" w:val="000000"/>
          <w:sz w:val="18"/>
          <w:szCs w:val="18"/>
          <w:lang w:val="en-US"/>
        </w:rPr>
      </w:pPr>
      <w:r>
        <w:rPr>
          <w:rFonts w:eastAsia="Calibri" w:cs="Calibri" w:ascii="Calibri" w:hAnsi="Calibri"/>
          <w:i/>
          <w:iCs/>
          <w:color w:themeColor="text1" w:val="000000"/>
          <w:sz w:val="18"/>
          <w:szCs w:val="18"/>
          <w:lang w:val="en-US"/>
        </w:rPr>
        <w:t>[7] Matt. 6:32, 33; 7:9-11.</w:t>
      </w:r>
    </w:p>
    <w:p>
      <w:pPr>
        <w:pStyle w:val="Normal"/>
        <w:ind w:start="270"/>
        <w:rPr>
          <w:rFonts w:ascii="Calibri" w:hAnsi="Calibri" w:eastAsia="Calibri" w:cs="Calibri"/>
          <w:i/>
          <w:iCs/>
          <w:sz w:val="18"/>
          <w:szCs w:val="18"/>
        </w:rPr>
      </w:pPr>
      <w:r>
        <w:rPr>
          <w:rFonts w:eastAsia="Calibri" w:cs="Calibri" w:ascii="Calibri" w:hAnsi="Calibri"/>
          <w:i/>
          <w:iCs/>
          <w:sz w:val="18"/>
          <w:szCs w:val="18"/>
        </w:rPr>
      </w:r>
    </w:p>
    <w:p>
      <w:pPr>
        <w:pStyle w:val="Heading4"/>
        <w:jc w:val="center"/>
        <w:rPr>
          <w:rFonts w:ascii="Calibri" w:hAnsi="Calibri" w:eastAsia="Calibri" w:cs="Calibri"/>
          <w:b/>
          <w:bCs/>
          <w:i w:val="false"/>
          <w:iCs w:val="false"/>
          <w:color w:val="auto"/>
          <w:u w:val="none"/>
        </w:rPr>
      </w:pPr>
      <w:r>
        <w:rPr>
          <w:rFonts w:eastAsia="Calibri" w:cs="Calibri" w:ascii="Calibri" w:hAnsi="Calibri"/>
          <w:b/>
          <w:bCs/>
          <w:i w:val="false"/>
          <w:iCs w:val="false"/>
          <w:color w:val="auto"/>
          <w:u w:val="none"/>
        </w:rPr>
        <w:t>WESTMINSTER SHORTER CATECHISM</w:t>
      </w:r>
    </w:p>
    <w:p>
      <w:pPr>
        <w:pStyle w:val="Normal"/>
        <w:spacing w:lineRule="auto" w:line="276" w:beforeAutospacing="0" w:before="240" w:afterAutospacing="0" w:after="0"/>
        <w:jc w:val="start"/>
        <w:rPr>
          <w:rFonts w:ascii="Calibri" w:hAnsi="Calibri" w:eastAsia="Calibri" w:cs="Calibri"/>
          <w:color w:themeColor="text1" w:val="000000"/>
          <w:sz w:val="24"/>
          <w:szCs w:val="24"/>
          <w:lang w:val="en-US"/>
        </w:rPr>
      </w:pPr>
      <w:r>
        <w:rPr>
          <w:rFonts w:eastAsia="Calibri" w:cs="Calibri" w:ascii="Calibri" w:hAnsi="Calibri"/>
          <w:b/>
          <w:bCs/>
          <w:color w:themeColor="text1" w:val="000000"/>
          <w:sz w:val="24"/>
          <w:szCs w:val="24"/>
          <w:lang w:val="en-US"/>
        </w:rPr>
        <w:t xml:space="preserve">20. </w:t>
      </w:r>
      <w:r>
        <w:rPr>
          <w:rFonts w:eastAsia="Calibri" w:cs="Calibri" w:ascii="Calibri" w:hAnsi="Calibri"/>
          <w:b/>
          <w:bCs/>
          <w:color w:themeColor="text1" w:val="000000"/>
          <w:sz w:val="24"/>
          <w:szCs w:val="24"/>
          <w:lang w:val="en-US"/>
        </w:rPr>
        <w:t>Q.</w:t>
      </w:r>
      <w:r>
        <w:rPr>
          <w:rFonts w:eastAsia="Calibri" w:cs="Calibri" w:ascii="Calibri" w:hAnsi="Calibri"/>
          <w:color w:themeColor="text1" w:val="000000"/>
          <w:sz w:val="24"/>
          <w:szCs w:val="24"/>
          <w:lang w:val="en-US"/>
        </w:rPr>
        <w:t xml:space="preserve"> Did God leave all mankind to perish in the estate of sin and misery?</w:t>
      </w:r>
    </w:p>
    <w:p>
      <w:pPr>
        <w:pStyle w:val="Normal"/>
        <w:spacing w:lineRule="auto" w:line="276" w:beforeAutospacing="0" w:before="240" w:afterAutospacing="0" w:after="0"/>
        <w:jc w:val="start"/>
        <w:rPr>
          <w:rFonts w:ascii="Calibri" w:hAnsi="Calibri" w:eastAsia="Calibri" w:cs="Calibri"/>
          <w:color w:themeColor="text1" w:val="000000"/>
          <w:sz w:val="24"/>
          <w:szCs w:val="24"/>
          <w:lang w:val="en-US"/>
        </w:rPr>
      </w:pPr>
      <w:r>
        <w:rPr>
          <w:rFonts w:eastAsia="Calibri" w:cs="Calibri" w:ascii="Calibri" w:hAnsi="Calibri"/>
          <w:b/>
          <w:bCs/>
          <w:color w:themeColor="text1" w:val="000000"/>
          <w:sz w:val="24"/>
          <w:szCs w:val="24"/>
          <w:lang w:val="en-US"/>
        </w:rPr>
        <w:t xml:space="preserve">20. </w:t>
      </w:r>
      <w:r>
        <w:rPr>
          <w:rFonts w:eastAsia="Calibri" w:cs="Calibri" w:ascii="Calibri" w:hAnsi="Calibri"/>
          <w:b/>
          <w:bCs/>
          <w:color w:themeColor="text1" w:val="000000"/>
          <w:sz w:val="24"/>
          <w:szCs w:val="24"/>
          <w:lang w:val="en-US"/>
        </w:rPr>
        <w:t>A.</w:t>
      </w:r>
      <w:r>
        <w:rPr>
          <w:rFonts w:eastAsia="Calibri" w:cs="Calibri" w:ascii="Calibri" w:hAnsi="Calibri"/>
          <w:color w:themeColor="text1" w:val="000000"/>
          <w:sz w:val="24"/>
          <w:szCs w:val="24"/>
          <w:lang w:val="en-US"/>
        </w:rPr>
        <w:t xml:space="preserve"> God having, out of his mere good pleasure, from all eternity, elected some to everlasting life, did enter into a covenant of grace, to deliver them out of the estate of sin and misery, and to bring them into an estate of salvation by a Redeemer.</w:t>
      </w:r>
    </w:p>
    <w:p>
      <w:pPr>
        <w:pStyle w:val="Normal"/>
        <w:spacing w:lineRule="auto" w:line="276" w:beforeAutospacing="0" w:before="240" w:afterAutospacing="0" w:after="0"/>
        <w:jc w:val="start"/>
        <w:rPr>
          <w:rFonts w:ascii="Calibri" w:hAnsi="Calibri" w:eastAsia="Calibri" w:cs="Calibri"/>
          <w:color w:themeColor="text1" w:val="000000"/>
          <w:sz w:val="18"/>
          <w:szCs w:val="18"/>
          <w:lang w:val="en-US"/>
        </w:rPr>
      </w:pPr>
      <w:r>
        <w:rPr>
          <w:rFonts w:eastAsia="Calibri" w:cs="Calibri" w:ascii="Calibri" w:hAnsi="Calibri"/>
          <w:color w:themeColor="text1" w:val="000000"/>
          <w:sz w:val="18"/>
          <w:szCs w:val="18"/>
          <w:lang w:val="en-US"/>
        </w:rPr>
        <w:t>Eph. 1:4; Rom. 3:20-22; Gal. 3:21-22.</w:t>
      </w:r>
    </w:p>
    <w:p>
      <w:pPr>
        <w:pStyle w:val="Normal"/>
        <w:tabs>
          <w:tab w:val="clear" w:pos="720"/>
          <w:tab w:val="left" w:pos="270" w:leader="none"/>
        </w:tabs>
        <w:spacing w:before="0" w:after="120"/>
        <w:ind w:start="270"/>
        <w:rPr>
          <w:rFonts w:ascii="Calibri" w:hAnsi="Calibri" w:eastAsia="Calibri" w:cs="Calibri"/>
          <w:i/>
          <w:iCs/>
          <w:sz w:val="18"/>
          <w:szCs w:val="18"/>
        </w:rPr>
      </w:pPr>
      <w:r>
        <w:rPr>
          <w:rFonts w:eastAsia="Calibri" w:cs="Calibri" w:ascii="Calibri" w:hAnsi="Calibri"/>
          <w:i/>
          <w:iCs/>
          <w:sz w:val="18"/>
          <w:szCs w:val="18"/>
        </w:rPr>
      </w:r>
    </w:p>
    <w:p>
      <w:pPr>
        <w:pStyle w:val="Heading4"/>
        <w:spacing w:before="0" w:after="40"/>
        <w:jc w:val="center"/>
        <w:rPr>
          <w:rFonts w:ascii="Calibri" w:hAnsi="Calibri" w:eastAsia="Calibri" w:cs="Calibri"/>
          <w:b/>
          <w:bCs/>
          <w:i w:val="false"/>
          <w:iCs w:val="false"/>
          <w:color w:val="auto"/>
        </w:rPr>
      </w:pPr>
      <w:r>
        <w:br w:type="column"/>
      </w:r>
      <w:bookmarkStart w:id="6" w:name="_scukrb4p7v2k"/>
      <w:bookmarkEnd w:id="6"/>
      <w:r>
        <w:rPr>
          <w:rFonts w:eastAsia="Calibri" w:cs="Calibri" w:ascii="Calibri" w:hAnsi="Calibri"/>
          <w:b/>
          <w:bCs/>
          <w:i w:val="false"/>
          <w:iCs w:val="false"/>
          <w:color w:val="auto"/>
        </w:rPr>
        <w:t>CALENDAR &amp; ANNOUNCEMENTS</w:t>
      </w:r>
    </w:p>
    <w:p>
      <w:pPr>
        <w:pStyle w:val="normal1"/>
        <w:spacing w:before="0" w:after="86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Worship –</w:t>
      </w:r>
      <w:r>
        <w:rPr>
          <w:rFonts w:eastAsia="Calibri" w:cs="Calibri" w:ascii="Calibri" w:hAnsi="Calibri"/>
          <w:sz w:val="20"/>
          <w:szCs w:val="20"/>
        </w:rPr>
        <w:t xml:space="preserve"> Sundays10:00 </w:t>
      </w:r>
      <w:r>
        <w:rPr>
          <w:rFonts w:eastAsia="Calibri" w:cs="Calibri" w:ascii="Calibri" w:hAnsi="Calibri"/>
          <w:smallCaps/>
          <w:sz w:val="20"/>
          <w:szCs w:val="20"/>
        </w:rPr>
        <w:t>am (</w:t>
      </w:r>
      <w:r>
        <w:rPr>
          <w:rFonts w:eastAsia="Calibri" w:cs="Calibri" w:ascii="Calibri" w:hAnsi="Calibri"/>
          <w:sz w:val="20"/>
          <w:szCs w:val="20"/>
        </w:rPr>
        <w:t xml:space="preserve">livestream </w:t>
      </w:r>
      <w:hyperlink r:id="rId2">
        <w:r>
          <w:rPr>
            <w:rStyle w:val="Hyperlink"/>
            <w:rFonts w:eastAsia="Calibri" w:cs="Calibri" w:ascii="Calibri" w:hAnsi="Calibri"/>
            <w:sz w:val="20"/>
            <w:szCs w:val="20"/>
          </w:rPr>
          <w:t>www.krpc.us</w:t>
        </w:r>
      </w:hyperlink>
      <w:r>
        <w:rPr>
          <w:rFonts w:eastAsia="Calibri" w:cs="Calibri" w:ascii="Calibri" w:hAnsi="Calibri"/>
          <w:sz w:val="20"/>
          <w:szCs w:val="20"/>
        </w:rPr>
        <w:t>)</w:t>
      </w:r>
      <w:r>
        <w:rPr>
          <w:rFonts w:eastAsia="Calibri" w:cs="Calibri" w:ascii="Calibri" w:hAnsi="Calibri"/>
          <w:sz w:val="18"/>
          <w:szCs w:val="18"/>
        </w:rPr>
        <w:t xml:space="preserve"> </w:t>
      </w:r>
      <w:r>
        <w:rPr>
          <w:rFonts w:eastAsia="Calibri" w:cs="Calibri" w:ascii="Calibri" w:hAnsi="Calibri"/>
          <w:sz w:val="20"/>
          <w:szCs w:val="20"/>
        </w:rPr>
        <w:t>Fellowship afterward in eating, singing, discussion, and prayer.</w:t>
      </w:r>
    </w:p>
    <w:p>
      <w:pPr>
        <w:pStyle w:val="normal1"/>
        <w:suppressLineNumbers w:val="0"/>
        <w:spacing w:lineRule="auto" w:line="259" w:before="0" w:after="86"/>
        <w:rPr>
          <w:rFonts w:ascii="Calibri" w:hAnsi="Calibri" w:eastAsia="Calibri" w:cs="Calibri"/>
          <w:i/>
          <w:iCs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Bible –</w:t>
      </w:r>
      <w:r>
        <w:rPr>
          <w:rFonts w:eastAsia="Calibri" w:cs="Calibri" w:ascii="Calibri" w:hAnsi="Calibri"/>
          <w:sz w:val="20"/>
          <w:szCs w:val="20"/>
        </w:rPr>
        <w:t xml:space="preserve"> Wednesdays at 6:00 </w:t>
      </w:r>
      <w:r>
        <w:rPr>
          <w:rFonts w:eastAsia="Calibri" w:cs="Calibri" w:ascii="Calibri" w:hAnsi="Calibri"/>
          <w:smallCaps/>
          <w:sz w:val="20"/>
          <w:szCs w:val="20"/>
        </w:rPr>
        <w:t>pm</w:t>
      </w:r>
      <w:r>
        <w:rPr>
          <w:rFonts w:eastAsia="Calibri" w:cs="Calibri" w:ascii="Calibri" w:hAnsi="Calibri"/>
          <w:sz w:val="20"/>
          <w:szCs w:val="20"/>
        </w:rPr>
        <w:t xml:space="preserve"> on </w:t>
      </w:r>
      <w:hyperlink r:id="rId3">
        <w:r>
          <w:rPr>
            <w:rStyle w:val="Style"/>
            <w:rFonts w:eastAsia="Calibri" w:cs="Calibri" w:ascii="Calibri" w:hAnsi="Calibri"/>
            <w:b/>
            <w:bCs/>
            <w:color w:val="0000FF"/>
            <w:sz w:val="20"/>
            <w:szCs w:val="20"/>
            <w:u w:val="single"/>
          </w:rPr>
          <w:t>Zoom</w:t>
        </w:r>
      </w:hyperlink>
      <w:r>
        <w:rPr>
          <w:rFonts w:eastAsia="Calibri" w:cs="Calibri" w:ascii="Calibri" w:hAnsi="Calibri"/>
          <w:sz w:val="20"/>
          <w:szCs w:val="20"/>
        </w:rPr>
        <w:t xml:space="preserve">  (click link)</w:t>
      </w:r>
      <w:r>
        <w:rPr/>
        <w:br/>
      </w:r>
      <w:r>
        <w:rPr>
          <w:rFonts w:eastAsia="Calibri" w:cs="Calibri" w:ascii="Calibri" w:hAnsi="Calibri"/>
          <w:i/>
          <w:iCs/>
          <w:sz w:val="20"/>
          <w:szCs w:val="20"/>
        </w:rPr>
        <w:t>Search the Scriptures Vol. V Isaiah-Daniel, page 97</w:t>
      </w:r>
    </w:p>
    <w:p>
      <w:pPr>
        <w:pStyle w:val="normal1"/>
        <w:spacing w:before="0" w:after="86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Pizza &amp; Theology</w:t>
      </w:r>
      <w:r>
        <w:rPr>
          <w:rFonts w:eastAsia="Calibri" w:cs="Calibri" w:ascii="Calibri" w:hAnsi="Calibri"/>
          <w:sz w:val="20"/>
          <w:szCs w:val="20"/>
        </w:rPr>
        <w:t xml:space="preserve"> – last Friday of most months 6:00-8:00 </w:t>
      </w:r>
      <w:r>
        <w:rPr>
          <w:rFonts w:eastAsia="Calibri" w:cs="Calibri" w:ascii="Calibri" w:hAnsi="Calibri"/>
          <w:smallCaps/>
          <w:sz w:val="20"/>
          <w:szCs w:val="20"/>
        </w:rPr>
        <w:t>pm</w:t>
      </w:r>
      <w:r>
        <w:rPr>
          <w:rFonts w:eastAsia="Calibri" w:cs="Calibri" w:ascii="Calibri" w:hAnsi="Calibri"/>
          <w:sz w:val="20"/>
          <w:szCs w:val="20"/>
        </w:rPr>
        <w:t xml:space="preserve"> </w:t>
      </w:r>
      <w:r>
        <w:rPr/>
        <w:br/>
      </w:r>
      <w:r>
        <w:rPr>
          <w:rFonts w:eastAsia="Calibri" w:cs="Calibri" w:ascii="Calibri" w:hAnsi="Calibri"/>
          <w:sz w:val="20"/>
          <w:szCs w:val="20"/>
        </w:rPr>
        <w:t>“Theology” is about discussing biblical truth for all of faith and life.</w:t>
      </w:r>
    </w:p>
    <w:p>
      <w:pPr>
        <w:pStyle w:val="normal1"/>
        <w:suppressLineNumbers w:val="0"/>
        <w:bidi w:val="0"/>
        <w:spacing w:lineRule="auto" w:line="259" w:beforeAutospacing="0" w:before="0" w:afterAutospacing="0" w:after="86"/>
        <w:ind w:start="0" w:end="0"/>
        <w:jc w:val="start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Offering Report</w:t>
      </w:r>
      <w:r>
        <w:rPr>
          <w:rFonts w:eastAsia="Calibri" w:cs="Calibri" w:ascii="Calibri" w:hAnsi="Calibri"/>
          <w:sz w:val="20"/>
          <w:szCs w:val="20"/>
        </w:rPr>
        <w:t xml:space="preserve"> – October 4, 2026: $1,069.51</w:t>
      </w:r>
    </w:p>
    <w:p>
      <w:pPr>
        <w:pStyle w:val="normal1"/>
        <w:pBdr>
          <w:top w:val="single" w:sz="4" w:space="6" w:color="000000"/>
        </w:pBdr>
        <w:jc w:val="center"/>
        <w:rPr>
          <w:rFonts w:ascii="Calibri" w:hAnsi="Calibri" w:eastAsia="Calibri" w:cs="Calibri"/>
          <w:b/>
          <w:bCs/>
          <w:color w:val="auto"/>
        </w:rPr>
      </w:pPr>
      <w:r>
        <w:rPr>
          <w:rFonts w:eastAsia="Calibri" w:cs="Calibri" w:ascii="Calibri" w:hAnsi="Calibri"/>
          <w:b/>
          <w:bCs/>
          <w:color w:val="auto"/>
        </w:rPr>
      </w:r>
    </w:p>
    <w:p>
      <w:pPr>
        <w:pStyle w:val="normal1"/>
        <w:pBdr>
          <w:top w:val="single" w:sz="4" w:space="6" w:color="000000"/>
        </w:pBdr>
        <w:jc w:val="center"/>
        <w:rPr>
          <w:rFonts w:ascii="Calibri" w:hAnsi="Calibri" w:eastAsia="Calibri" w:cs="Calibri"/>
          <w:i/>
          <w:iCs/>
          <w:color w:val="auto"/>
        </w:rPr>
      </w:pPr>
      <w:r>
        <w:rPr>
          <w:rFonts w:eastAsia="Calibri" w:cs="Calibri" w:ascii="Calibri" w:hAnsi="Calibri"/>
          <w:b/>
          <w:bCs/>
          <w:color w:val="auto"/>
        </w:rPr>
        <w:t>BE FAITHFUL IN PRAYER</w:t>
      </w:r>
    </w:p>
    <w:p>
      <w:pPr>
        <w:pStyle w:val="Normal"/>
        <w:tabs>
          <w:tab w:val="clear" w:pos="720"/>
          <w:tab w:val="left" w:pos="180" w:leader="none"/>
          <w:tab w:val="left" w:pos="270" w:leader="none"/>
          <w:tab w:val="right" w:pos="6480" w:leader="none"/>
        </w:tabs>
        <w:spacing w:before="0" w:after="8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i/>
          <w:iCs/>
          <w:sz w:val="20"/>
          <w:szCs w:val="20"/>
        </w:rPr>
        <w:t>"Be anxious for nothing, but in everything by prayer and supplication, with thanksgiving, let your requests be made known to God” (Philippians 4:6)</w:t>
      </w:r>
      <w:r>
        <w:rPr/>
        <w:br/>
      </w:r>
      <w:r>
        <w:rPr>
          <w:rFonts w:eastAsia="Calibri" w:cs="Calibri" w:ascii="Calibri" w:hAnsi="Calibri"/>
          <w:sz w:val="20"/>
          <w:szCs w:val="20"/>
        </w:rPr>
        <w:t xml:space="preserve">— </w:t>
      </w:r>
      <w:r>
        <w:rPr>
          <w:rFonts w:eastAsia="Calibri" w:cs="Calibri" w:ascii="Calibri" w:hAnsi="Calibri"/>
          <w:i/>
          <w:iCs/>
          <w:sz w:val="20"/>
          <w:szCs w:val="20"/>
        </w:rPr>
        <w:t>email your requests for prayer</w:t>
      </w:r>
      <w:r>
        <w:rPr>
          <w:rFonts w:eastAsia="Calibri" w:cs="Calibri" w:ascii="Calibri" w:hAnsi="Calibri"/>
          <w:sz w:val="20"/>
          <w:szCs w:val="20"/>
        </w:rPr>
        <w:t xml:space="preserve"> —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right" w:pos="6480" w:leader="none"/>
        </w:tabs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Our country</w:t>
      </w:r>
      <w:r>
        <w:rPr>
          <w:rFonts w:eastAsia="Calibri" w:cs="Calibri" w:ascii="Calibri" w:hAnsi="Calibri"/>
          <w:sz w:val="20"/>
          <w:szCs w:val="20"/>
        </w:rPr>
        <w:t xml:space="preserve"> and 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government; </w:t>
      </w:r>
      <w:r>
        <w:rPr>
          <w:rFonts w:eastAsia="Calibri" w:cs="Calibri" w:ascii="Calibri" w:hAnsi="Calibri"/>
          <w:sz w:val="20"/>
          <w:szCs w:val="20"/>
        </w:rPr>
        <w:t xml:space="preserve">the 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persecuted church </w:t>
      </w:r>
      <w:r>
        <w:rPr>
          <w:rFonts w:eastAsia="Calibri" w:cs="Calibri" w:ascii="Calibri" w:hAnsi="Calibri"/>
          <w:sz w:val="20"/>
          <w:szCs w:val="20"/>
        </w:rPr>
        <w:t>worldwide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King’s: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Sermon-Audio; website; pastoral and preaching provision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Personal concerns and concerns for others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God’s blessing in all we do in service to Him: work, studies, etc.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Our homes; parents; widows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The Mann’s: God’s blessing on reconciliation with their son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Asher and Hayden for God’s blessing on time away from us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Health:</w:t>
      </w:r>
      <w:r>
        <w:rPr>
          <w:rFonts w:eastAsia="Calibri" w:cs="Calibri" w:ascii="Calibri" w:hAnsi="Calibri"/>
          <w:sz w:val="20"/>
          <w:szCs w:val="20"/>
        </w:rPr>
        <w:t xml:space="preserve"> Praise the Lord for our health; trust Him when not well.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Bro. Bakker (God’s will to heal his cancer)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Bro. Timothy’s mother (PTL for finding the problem and doing better)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Loved ones: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Friends &amp; family serving in the military.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Grace to trust the Lord for the salvation of those who are unsaved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Modolo’s in Italy (homeschooling, family relations)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Ministries vs. the culture of death</w:t>
      </w:r>
      <w:r>
        <w:rPr>
          <w:rFonts w:eastAsia="Calibri" w:cs="Calibri" w:ascii="Calibri" w:hAnsi="Calibri"/>
          <w:sz w:val="20"/>
          <w:szCs w:val="20"/>
        </w:rPr>
        <w:t>: pre-born; trafficking/abuse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Regional Presbytery</w:t>
      </w:r>
      <w:r>
        <w:rPr>
          <w:rFonts w:eastAsia="Calibri" w:cs="Calibri" w:ascii="Calibri" w:hAnsi="Calibri"/>
          <w:sz w:val="20"/>
          <w:szCs w:val="20"/>
        </w:rPr>
        <w:t xml:space="preserve"> and </w:t>
      </w:r>
      <w:r>
        <w:rPr>
          <w:rFonts w:eastAsia="Calibri" w:cs="Calibri" w:ascii="Calibri" w:hAnsi="Calibri"/>
          <w:b/>
          <w:bCs/>
          <w:sz w:val="20"/>
          <w:szCs w:val="20"/>
        </w:rPr>
        <w:t>ministry of sister Churches: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First Presbyterian Church in Suriname (Rev. Hamid); Heritage Reformed Presbyterian Church in NC (Rev. Booher); Rev. Ledy’s ministry in Michigan</w:t>
      </w:r>
    </w:p>
    <w:p>
      <w:pPr>
        <w:pStyle w:val="ListParagraph"/>
        <w:numPr>
          <w:ilvl w:val="1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Pray for covenant children, youth, and single adults in our churches.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King’s mission work through Reformation Christian Ministries</w:t>
      </w:r>
      <w:r>
        <w:rPr>
          <w:rFonts w:eastAsia="Calibri" w:cs="Calibri" w:ascii="Calibri" w:hAnsi="Calibri"/>
          <w:sz w:val="20"/>
          <w:szCs w:val="20"/>
        </w:rPr>
        <w:t>: Offices &amp; Boards in US &amp; Canada; Rev. Otis (GNBS, street preaching at Univ. of Georgia); CLA (in Suriname; 390+ students); Suleman &amp; Camille in France (family in Pakistan)</w:t>
      </w:r>
    </w:p>
    <w:p>
      <w:pPr>
        <w:pStyle w:val="ListParagraph"/>
        <w:numPr>
          <w:ilvl w:val="0"/>
          <w:numId w:val="2"/>
        </w:numPr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b/>
          <w:bCs/>
          <w:sz w:val="20"/>
          <w:szCs w:val="20"/>
        </w:rPr>
        <w:t>Blessing on our worship in the giving of tithes &amp; offerings</w:t>
      </w:r>
    </w:p>
    <w:p>
      <w:pPr>
        <w:pStyle w:val="Normal"/>
        <w:jc w:val="center"/>
        <w:rPr>
          <w:rFonts w:ascii="Calibri" w:hAnsi="Calibri" w:eastAsia="Calibri" w:cs="Calibri"/>
          <w:sz w:val="56"/>
          <w:szCs w:val="56"/>
        </w:rPr>
      </w:pPr>
      <w:r>
        <w:rPr>
          <w:rFonts w:eastAsia="Calibri" w:cs="Calibri" w:ascii="Calibri" w:hAnsi="Calibri"/>
          <w:b/>
          <w:bCs/>
          <w:sz w:val="56"/>
          <w:szCs w:val="56"/>
        </w:rPr>
        <w:t>The King’s Reformed</w:t>
      </w:r>
      <w:r>
        <w:rPr/>
        <w:br/>
      </w:r>
      <w:r>
        <w:rPr>
          <w:rFonts w:eastAsia="Calibri" w:cs="Calibri" w:ascii="Calibri" w:hAnsi="Calibri"/>
          <w:b/>
          <w:bCs/>
          <w:sz w:val="56"/>
          <w:szCs w:val="56"/>
        </w:rPr>
        <w:t>Presbyterian Church</w:t>
      </w:r>
    </w:p>
    <w:p>
      <w:pPr>
        <w:pStyle w:val="Normal"/>
        <w:keepNext w:val="true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>Member of the Covenant Reformed Presbyterian Church (CRPC)</w:t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/>
        <w:drawing>
          <wp:inline distT="0" distB="0" distL="0" distR="0">
            <wp:extent cx="2819400" cy="2428875"/>
            <wp:effectExtent l="0" t="0" r="0" b="0"/>
            <wp:docPr id="1" name="drawing" title="KRPC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" title="KRPC Logo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 w:cs="Calibri" w:ascii="Calibri" w:hAnsi="Calibri"/>
          <w:sz w:val="20"/>
          <w:szCs w:val="20"/>
        </w:rPr>
        <w:t xml:space="preserve">  </w:t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  <w:sz w:val="36"/>
          <w:szCs w:val="36"/>
        </w:rPr>
      </w:pPr>
      <w:r>
        <w:rPr>
          <w:rFonts w:eastAsia="Calibri" w:cs="Calibri" w:ascii="Calibri" w:hAnsi="Calibri"/>
          <w:b/>
          <w:bCs/>
          <w:sz w:val="36"/>
          <w:szCs w:val="36"/>
        </w:rPr>
        <w:t>Lord’s Day Worship</w:t>
      </w:r>
    </w:p>
    <w:p>
      <w:pPr>
        <w:pStyle w:val="Normal"/>
        <w:spacing w:lineRule="auto" w:line="276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Sundays 10:00am</w:t>
      </w:r>
    </w:p>
    <w:p>
      <w:pPr>
        <w:pStyle w:val="Normal"/>
        <w:spacing w:before="120" w:after="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1300 East University Boulevard</w:t>
      </w:r>
      <w:r>
        <w:rPr/>
        <w:br/>
      </w:r>
      <w:r>
        <w:rPr>
          <w:rFonts w:eastAsia="Calibri" w:cs="Calibri" w:ascii="Calibri" w:hAnsi="Calibri"/>
        </w:rPr>
        <w:t>Melbourne, Florida 32901</w:t>
      </w:r>
      <w:r>
        <w:rPr/>
        <w:br/>
      </w:r>
    </w:p>
    <w:p>
      <w:pPr>
        <w:pStyle w:val="Normal"/>
        <w:spacing w:before="120" w:after="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Heading4"/>
        <w:jc w:val="center"/>
        <w:rPr>
          <w:rFonts w:ascii="Calibri" w:hAnsi="Calibri" w:eastAsia="Calibri" w:cs="Calibri"/>
          <w:b/>
          <w:bCs/>
          <w:i w:val="false"/>
          <w:iCs w:val="false"/>
          <w:smallCaps/>
          <w:color w:val="auto"/>
        </w:rPr>
      </w:pPr>
      <w:r>
        <w:rPr>
          <w:rFonts w:eastAsia="Calibri" w:cs="Calibri" w:ascii="Calibri" w:hAnsi="Calibri"/>
          <w:b/>
          <w:bCs/>
          <w:i w:val="false"/>
          <w:iCs w:val="false"/>
          <w:color w:val="auto"/>
        </w:rPr>
        <w:t>SESSION</w:t>
      </w:r>
    </w:p>
    <w:p>
      <w:pPr>
        <w:pStyle w:val="Normal"/>
        <w:spacing w:before="40" w:after="0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  <w:t xml:space="preserve">(under care of the CRPC </w:t>
      </w:r>
      <w:r>
        <w:rPr>
          <w:rFonts w:eastAsia="Calibri" w:cs="Calibri" w:ascii="Calibri" w:hAnsi="Calibri"/>
          <w:sz w:val="18"/>
          <w:szCs w:val="18"/>
        </w:rPr>
        <w:t>—</w:t>
      </w:r>
      <w:r>
        <w:rPr>
          <w:rFonts w:eastAsia="Calibri" w:cs="Calibri" w:ascii="Calibri" w:hAnsi="Calibri"/>
          <w:sz w:val="20"/>
          <w:szCs w:val="20"/>
        </w:rPr>
        <w:t xml:space="preserve"> </w:t>
      </w:r>
      <w:r>
        <w:rPr>
          <w:rFonts w:eastAsia="Calibri" w:cs="Calibri" w:ascii="Calibri" w:hAnsi="Calibri"/>
          <w:b/>
          <w:bCs/>
          <w:sz w:val="20"/>
          <w:szCs w:val="20"/>
        </w:rPr>
        <w:t>covref.org</w:t>
      </w:r>
      <w:r>
        <w:rPr>
          <w:rFonts w:eastAsia="Calibri" w:cs="Calibri" w:ascii="Calibri" w:hAnsi="Calibri"/>
          <w:sz w:val="20"/>
          <w:szCs w:val="20"/>
        </w:rPr>
        <w:t>)</w:t>
      </w:r>
      <w:r>
        <w:rPr/>
        <w:br/>
      </w:r>
      <w:r>
        <w:rPr>
          <w:rFonts w:eastAsia="Calibri" w:cs="Calibri" w:ascii="Calibri" w:hAnsi="Calibri"/>
          <w:sz w:val="20"/>
          <w:szCs w:val="20"/>
        </w:rPr>
        <w:t xml:space="preserve">• 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Roy Burrell </w:t>
      </w:r>
      <w:r>
        <w:rPr>
          <w:rFonts w:eastAsia="Calibri" w:cs="Calibri" w:ascii="Calibri" w:hAnsi="Calibri"/>
          <w:sz w:val="20"/>
          <w:szCs w:val="20"/>
        </w:rPr>
        <w:t xml:space="preserve">(Elder):  </w:t>
      </w:r>
      <w:hyperlink r:id="rId5">
        <w:r>
          <w:rPr>
            <w:rStyle w:val="Hyperlink"/>
            <w:rFonts w:eastAsia="Calibri" w:cs="Calibri" w:ascii="Calibri" w:hAnsi="Calibri"/>
            <w:color w:val="00000A"/>
            <w:sz w:val="20"/>
            <w:szCs w:val="20"/>
          </w:rPr>
          <w:t>roy@reformation.edu</w:t>
        </w:r>
      </w:hyperlink>
      <w:r>
        <w:rPr>
          <w:rFonts w:eastAsia="Calibri" w:cs="Calibri" w:ascii="Calibri" w:hAnsi="Calibri"/>
          <w:sz w:val="20"/>
          <w:szCs w:val="20"/>
        </w:rPr>
        <w:t xml:space="preserve">    • </w:t>
      </w:r>
      <w:r>
        <w:rPr>
          <w:rFonts w:eastAsia="Calibri" w:cs="Calibri" w:ascii="Calibri" w:hAnsi="Calibri"/>
          <w:b/>
          <w:bCs/>
          <w:sz w:val="20"/>
          <w:szCs w:val="20"/>
        </w:rPr>
        <w:t xml:space="preserve">David Card </w:t>
      </w:r>
      <w:r>
        <w:rPr>
          <w:rFonts w:eastAsia="Calibri" w:cs="Calibri" w:ascii="Calibri" w:hAnsi="Calibri"/>
          <w:sz w:val="20"/>
          <w:szCs w:val="20"/>
        </w:rPr>
        <w:t>(Deacon)</w:t>
      </w:r>
      <w:r>
        <w:rPr/>
        <w:br/>
      </w:r>
      <w:r>
        <w:rPr>
          <w:rFonts w:eastAsia="Calibri" w:cs="Calibri" w:ascii="Calibri" w:hAnsi="Calibri"/>
          <w:b/>
          <w:bCs/>
          <w:sz w:val="20"/>
          <w:szCs w:val="20"/>
        </w:rPr>
        <w:t>(321) 676-3373</w:t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orient="landscape" w:w="15840" w:h="12240"/>
      <w:pgMar w:left="576" w:right="576" w:gutter="0" w:header="0" w:top="360" w:footer="576" w:bottom="633"/>
      <w:pgNumType w:start="1" w:fmt="decimal"/>
      <w:cols w:num="2" w:space="1080" w:equalWidth="true" w:sep="false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tabs>
        <w:tab w:val="clear" w:pos="720"/>
        <w:tab w:val="center" w:pos="4320" w:leader="none"/>
        <w:tab w:val="right" w:pos="8640" w:leader="none"/>
      </w:tabs>
      <w:ind w:end="360"/>
      <w:rPr>
        <w:rFonts w:eastAsia="Times New Roman" w:cs="Times New Roman"/>
        <w:color w:val="000000"/>
        <w:sz w:val="28"/>
        <w:szCs w:val="28"/>
      </w:rPr>
    </w:pPr>
    <w:r>
      <w:rPr>
        <w:rFonts w:eastAsia="Times New Roman" w:cs="Times New Roman"/>
        <w:color w:val="000000"/>
        <w:sz w:val="28"/>
        <w:szCs w:val="2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tabs>
        <w:tab w:val="clear" w:pos="720"/>
        <w:tab w:val="center" w:pos="4320" w:leader="none"/>
        <w:tab w:val="right" w:pos="8640" w:leader="none"/>
      </w:tabs>
      <w:ind w:end="360"/>
      <w:rPr>
        <w:rFonts w:eastAsia="Times New Roman" w:cs="Times New Roman"/>
        <w:color w:val="000000"/>
        <w:sz w:val="28"/>
        <w:szCs w:val="28"/>
      </w:rPr>
    </w:pPr>
    <w:r>
      <w:rPr>
        <w:rFonts w:eastAsia="Times New Roman" w:cs="Times New Roman"/>
        <w:color w:val="000000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start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start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start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227"/>
        </w:tabs>
        <w:ind w:star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454"/>
        </w:tabs>
        <w:ind w:star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680"/>
        </w:tabs>
        <w:ind w:star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907"/>
        </w:tabs>
        <w:ind w:star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1134"/>
        </w:tabs>
        <w:ind w:star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1361"/>
        </w:tabs>
        <w:ind w:star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1587"/>
        </w:tabs>
        <w:ind w:star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1814"/>
        </w:tabs>
        <w:ind w:star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2041"/>
        </w:tabs>
        <w:ind w:start="2041" w:hanging="227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ptos" w:cs="Times New Roman" w:eastAsiaTheme="minorHAnsi"/>
        <w:color w:val="000000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a3c99"/>
    <w:pPr>
      <w:widowControl/>
      <w:suppressAutoHyphens w:val="true"/>
      <w:bidi w:val="0"/>
      <w:spacing w:before="0" w:after="0"/>
      <w:jc w:val="start"/>
    </w:pPr>
    <w:rPr>
      <w:rFonts w:eastAsia="NSimSun" w:cs="Arial" w:ascii="Times New Roman" w:hAnsi="Times New Roman"/>
      <w:color w:val="00000A"/>
      <w:kern w:val="0"/>
      <w:sz w:val="24"/>
      <w:szCs w:val="24"/>
      <w:lang w:eastAsia="zh-CN" w:bidi="hi-IN"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c9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c9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c99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3c99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c99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a3c99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c99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c99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c99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3a3c9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a3c9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a3c99"/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qFormat/>
    <w:rsid w:val="003a3c99"/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a3c99"/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qFormat/>
    <w:rsid w:val="003a3c99"/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a3c99"/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a3c99"/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a3c99"/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3a3c99"/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a3c99"/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3a3c9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a3c99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a3c9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3a3c99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rsid w:val="003a3c99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4562d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0b136f"/>
    <w:rPr>
      <w:rFonts w:eastAsia="NSimSun" w:cs="Mangal"/>
      <w:color w:val="00000A"/>
      <w:szCs w:val="21"/>
      <w:lang w:eastAsia="zh-CN" w:bidi="hi-IN"/>
    </w:rPr>
  </w:style>
  <w:style w:type="character" w:styleId="BookTitle">
    <w:name w:val="Book Title"/>
    <w:basedOn w:val="DefaultParagraphFont"/>
    <w:uiPriority w:val="33"/>
    <w:qFormat/>
    <w:rsid w:val="000b136f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0b136f"/>
    <w:rPr>
      <w:i/>
      <w:iCs/>
    </w:rPr>
  </w:style>
  <w:style w:type="character" w:styleId="Strong">
    <w:name w:val="Strong"/>
    <w:basedOn w:val="DefaultParagraphFont"/>
    <w:uiPriority w:val="22"/>
    <w:qFormat/>
    <w:rsid w:val="000b136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b136f"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sid w:val="000b136f"/>
    <w:rPr>
      <w:smallCaps/>
      <w:color w:themeColor="text1" w:themeTint="a5" w:val="5A5A5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TitleChar"/>
    <w:uiPriority w:val="10"/>
    <w:qFormat/>
    <w:rsid w:val="003a3c99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c99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c9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3a3c99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3a3c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normal1" w:customStyle="1">
    <w:name w:val="normal1"/>
    <w:qFormat/>
    <w:rsid w:val="003a3c99"/>
    <w:pPr>
      <w:widowControl/>
      <w:suppressLineNumbers/>
      <w:suppressAutoHyphens w:val="true"/>
      <w:bidi w:val="0"/>
      <w:spacing w:before="0" w:after="0"/>
      <w:jc w:val="start"/>
    </w:pPr>
    <w:rPr>
      <w:rFonts w:eastAsia="NSimSun" w:cs="Arial" w:ascii="Times New Roman" w:hAnsi="Times New Roman"/>
      <w:color w:val="00000A"/>
      <w:kern w:val="0"/>
      <w:sz w:val="24"/>
      <w:szCs w:val="24"/>
      <w:lang w:eastAsia="zh-CN" w:bidi="hi-IN" w:val="en-US"/>
    </w:rPr>
  </w:style>
  <w:style w:type="paragraph" w:styleId="H3" w:customStyle="1">
    <w:name w:val="H3"/>
    <w:basedOn w:val="Normal"/>
    <w:next w:val="Normal"/>
    <w:uiPriority w:val="99"/>
    <w:qFormat/>
    <w:rsid w:val="003a3c99"/>
    <w:pPr>
      <w:keepNext w:val="true"/>
      <w:widowControl w:val="false"/>
      <w:suppressAutoHyphens w:val="false"/>
      <w:spacing w:before="100" w:after="100"/>
      <w:outlineLvl w:val="3"/>
    </w:pPr>
    <w:rPr>
      <w:rFonts w:eastAsia="Times New Roman" w:cs="Times New Roman"/>
      <w:b/>
      <w:bCs/>
      <w:color w:val="auto"/>
      <w:sz w:val="28"/>
      <w:szCs w:val="28"/>
      <w:lang w:eastAsia="en-US" w:bidi="he-IL"/>
    </w:rPr>
  </w:style>
  <w:style w:type="paragraph" w:styleId="H2" w:customStyle="1">
    <w:name w:val="H2"/>
    <w:basedOn w:val="Normal"/>
    <w:next w:val="Normal"/>
    <w:uiPriority w:val="99"/>
    <w:qFormat/>
    <w:rsid w:val="003a3c99"/>
    <w:pPr>
      <w:keepNext w:val="true"/>
      <w:widowControl w:val="false"/>
      <w:suppressAutoHyphens w:val="false"/>
      <w:spacing w:before="100" w:after="100"/>
      <w:outlineLvl w:val="2"/>
    </w:pPr>
    <w:rPr>
      <w:rFonts w:eastAsia="SimSun" w:cs="Times New Roman"/>
      <w:b/>
      <w:bCs/>
      <w:color w:val="auto"/>
      <w:sz w:val="36"/>
      <w:szCs w:val="36"/>
      <w:lang w:eastAsia="en-US" w:bidi="ar-SA"/>
    </w:rPr>
  </w:style>
  <w:style w:type="paragraph" w:styleId="HeaderandFooter" w:customStyle="1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Header">
    <w:name w:val="header"/>
    <w:basedOn w:val="Normal"/>
    <w:link w:val="HeaderChar"/>
    <w:uiPriority w:val="99"/>
    <w:unhideWhenUsed/>
    <w:rsid w:val="000b136f"/>
    <w:pPr>
      <w:tabs>
        <w:tab w:val="clear" w:pos="720"/>
        <w:tab w:val="center" w:pos="4680" w:leader="none"/>
        <w:tab w:val="right" w:pos="9360" w:leader="none"/>
      </w:tabs>
    </w:pPr>
    <w:rPr>
      <w:rFonts w:cs="Mangal"/>
      <w:szCs w:val="21"/>
    </w:rPr>
  </w:style>
  <w:style w:type="paragraph" w:styleId="NoSpacing">
    <w:name w:val="No Spacing"/>
    <w:uiPriority w:val="1"/>
    <w:qFormat/>
    <w:rsid w:val="000b136f"/>
    <w:pPr>
      <w:widowControl/>
      <w:suppressAutoHyphens w:val="true"/>
      <w:bidi w:val="0"/>
      <w:spacing w:before="0" w:after="0"/>
      <w:jc w:val="start"/>
    </w:pPr>
    <w:rPr>
      <w:rFonts w:eastAsia="NSimSun" w:cs="Mangal" w:ascii="Times New Roman" w:hAnsi="Times New Roman"/>
      <w:color w:val="00000A"/>
      <w:kern w:val="0"/>
      <w:sz w:val="24"/>
      <w:szCs w:val="21"/>
      <w:lang w:eastAsia="zh-CN" w:bidi="hi-IN" w:val="en-US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b136f"/>
    <w:pPr>
      <w:spacing w:before="240" w:after="0"/>
      <w:outlineLvl w:val="9"/>
    </w:pPr>
    <w:rPr>
      <w:rFonts w:cs="Mangal"/>
      <w:sz w:val="32"/>
      <w:szCs w:val="29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krpc.us/" TargetMode="External"/><Relationship Id="rId3" Type="http://schemas.openxmlformats.org/officeDocument/2006/relationships/hyperlink" Target="https://us02web.zoom.us/j/84123449270?pwd=B3qGOJamNYzkLeN1p7p0GhkXegr7Y8.1" TargetMode="External"/><Relationship Id="rId4" Type="http://schemas.openxmlformats.org/officeDocument/2006/relationships/image" Target="media/image1.png"/><Relationship Id="rId5" Type="http://schemas.openxmlformats.org/officeDocument/2006/relationships/hyperlink" Target="mailto:roy@reformation.edu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2</Pages>
  <Words>887</Words>
  <Characters>4348</Characters>
  <CharactersWithSpaces>5160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2026-10-01T01:11:00Z</dcterms:created>
  <dc:creator>William Carter</dc:creator>
  <dc:description/>
  <dc:language>en-US</dc:language>
  <cp:lastModifiedBy/>
  <cp:lastPrinted>2026-09-26T14:57:00Z</cp:lastPrinted>
  <dcterms:modified xsi:type="dcterms:W3CDTF">2026-10-10T10:59:43Z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